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27" w:rsidRPr="00A2709B" w:rsidRDefault="00DB7EA0" w:rsidP="00DB7EA0">
      <w:pPr>
        <w:spacing w:afterLines="50" w:after="156" w:line="240" w:lineRule="auto"/>
        <w:ind w:firstLineChars="0" w:firstLine="0"/>
        <w:jc w:val="center"/>
        <w:rPr>
          <w:rFonts w:ascii="Calibri" w:hAnsi="Calibri" w:cs="Times New Roman"/>
          <w:b/>
          <w:szCs w:val="32"/>
        </w:rPr>
      </w:pPr>
      <w:r w:rsidRPr="00A2709B">
        <w:rPr>
          <w:rFonts w:ascii="Calibri" w:hAnsi="Calibri" w:cs="Times New Roman"/>
          <w:b/>
          <w:szCs w:val="32"/>
        </w:rPr>
        <w:t>Data</w:t>
      </w:r>
      <w:r w:rsidRPr="00A2709B">
        <w:rPr>
          <w:rFonts w:ascii="Calibri" w:hAnsi="Calibri" w:cs="Times New Roman" w:hint="eastAsia"/>
          <w:b/>
          <w:szCs w:val="32"/>
        </w:rPr>
        <w:t xml:space="preserve"> Science</w:t>
      </w:r>
      <w:r w:rsidR="001F1C5F" w:rsidRPr="00A2709B">
        <w:rPr>
          <w:rFonts w:ascii="Calibri" w:hAnsi="Calibri" w:cs="Times New Roman"/>
          <w:b/>
          <w:szCs w:val="32"/>
        </w:rPr>
        <w:t xml:space="preserve"> and Big Data </w:t>
      </w:r>
      <w:r w:rsidR="00D468BF" w:rsidRPr="00A2709B">
        <w:rPr>
          <w:rFonts w:ascii="Calibri" w:hAnsi="Calibri" w:cs="Times New Roman"/>
          <w:b/>
          <w:szCs w:val="32"/>
        </w:rPr>
        <w:t>Analysis</w:t>
      </w:r>
      <w:r w:rsidRPr="00A2709B">
        <w:rPr>
          <w:rFonts w:ascii="Calibri" w:hAnsi="Calibri" w:cs="Times New Roman"/>
          <w:b/>
          <w:szCs w:val="32"/>
        </w:rPr>
        <w:t xml:space="preserve"> Online Program</w:t>
      </w:r>
    </w:p>
    <w:p w:rsidR="00111209" w:rsidRPr="00A2709B" w:rsidRDefault="0096667B" w:rsidP="00111209">
      <w:pPr>
        <w:numPr>
          <w:ilvl w:val="0"/>
          <w:numId w:val="1"/>
        </w:numPr>
        <w:spacing w:line="240" w:lineRule="auto"/>
        <w:ind w:firstLineChars="0"/>
        <w:contextualSpacing w:val="0"/>
        <w:rPr>
          <w:rFonts w:ascii="Calibri" w:eastAsia="宋体" w:hAnsi="Calibri" w:cs="Times New Roman"/>
          <w:b/>
          <w:bCs/>
          <w:sz w:val="21"/>
          <w:szCs w:val="21"/>
        </w:rPr>
      </w:pPr>
      <w:r w:rsidRPr="00A2709B">
        <w:rPr>
          <w:rFonts w:ascii="Calibri" w:eastAsia="宋体" w:hAnsi="Calibri" w:cs="Times New Roman"/>
          <w:b/>
          <w:bCs/>
          <w:sz w:val="21"/>
          <w:szCs w:val="21"/>
        </w:rPr>
        <w:t>Introduction</w:t>
      </w:r>
    </w:p>
    <w:p w:rsidR="009F3FFB" w:rsidRPr="00A2709B" w:rsidRDefault="00411A06" w:rsidP="000D0FC9">
      <w:pPr>
        <w:pStyle w:val="src"/>
        <w:shd w:val="clear" w:color="auto" w:fill="FFFFFF"/>
        <w:spacing w:before="0" w:beforeAutospacing="0" w:after="0" w:afterAutospacing="0" w:line="300" w:lineRule="atLeast"/>
        <w:jc w:val="both"/>
        <w:rPr>
          <w:rFonts w:ascii="Calibri" w:hAnsi="Calibri" w:cs="Times New Roman"/>
          <w:sz w:val="21"/>
          <w:szCs w:val="21"/>
        </w:rPr>
      </w:pPr>
      <w:r w:rsidRPr="00A2709B">
        <w:rPr>
          <w:rFonts w:ascii="Calibri" w:hAnsi="Calibri" w:cs="Times New Roman"/>
          <w:sz w:val="21"/>
          <w:szCs w:val="21"/>
        </w:rPr>
        <w:t>World scientific and technological revolution put forward higher</w:t>
      </w:r>
      <w:r w:rsidRPr="00A2709B">
        <w:rPr>
          <w:rFonts w:ascii="Calibri" w:hAnsi="Calibri" w:cs="Times New Roman"/>
        </w:rPr>
        <w:t xml:space="preserve"> </w:t>
      </w:r>
      <w:r w:rsidRPr="00A2709B">
        <w:rPr>
          <w:rFonts w:ascii="Calibri" w:hAnsi="Calibri" w:cs="Times New Roman"/>
          <w:sz w:val="21"/>
          <w:szCs w:val="21"/>
        </w:rPr>
        <w:t xml:space="preserve">requirements for </w:t>
      </w:r>
      <w:r w:rsidR="00EB776F" w:rsidRPr="00A2709B">
        <w:rPr>
          <w:rFonts w:ascii="Calibri" w:hAnsi="Calibri" w:cs="Times New Roman"/>
          <w:sz w:val="21"/>
          <w:szCs w:val="21"/>
        </w:rPr>
        <w:t>talents with</w:t>
      </w:r>
      <w:r w:rsidRPr="00A2709B">
        <w:rPr>
          <w:rFonts w:ascii="Calibri" w:hAnsi="Calibri" w:cs="Times New Roman"/>
          <w:sz w:val="21"/>
          <w:szCs w:val="21"/>
        </w:rPr>
        <w:t xml:space="preserve"> </w:t>
      </w:r>
      <w:r w:rsidR="00EB776F" w:rsidRPr="00A2709B">
        <w:rPr>
          <w:rFonts w:ascii="Calibri" w:hAnsi="Calibri" w:cs="Times New Roman"/>
          <w:sz w:val="21"/>
          <w:szCs w:val="21"/>
        </w:rPr>
        <w:t>date science knowledge</w:t>
      </w:r>
      <w:r w:rsidRPr="00A2709B">
        <w:rPr>
          <w:rFonts w:ascii="Calibri" w:hAnsi="Calibri" w:cs="Times New Roman"/>
          <w:sz w:val="21"/>
          <w:szCs w:val="21"/>
        </w:rPr>
        <w:t xml:space="preserve">. </w:t>
      </w:r>
      <w:r w:rsidR="005C48A6" w:rsidRPr="00A2709B">
        <w:rPr>
          <w:rFonts w:ascii="Calibri" w:hAnsi="Calibri" w:cs="Times New Roman"/>
          <w:sz w:val="21"/>
          <w:szCs w:val="21"/>
        </w:rPr>
        <w:t xml:space="preserve">On </w:t>
      </w:r>
      <w:r w:rsidR="00200558" w:rsidRPr="00A2709B">
        <w:rPr>
          <w:rFonts w:ascii="Calibri" w:hAnsi="Calibri" w:cs="Times New Roman"/>
          <w:sz w:val="21"/>
          <w:szCs w:val="21"/>
        </w:rPr>
        <w:t>September</w:t>
      </w:r>
      <w:r w:rsidR="005C48A6" w:rsidRPr="00A2709B">
        <w:rPr>
          <w:rFonts w:ascii="Calibri" w:hAnsi="Calibri" w:cs="Times New Roman"/>
          <w:sz w:val="21"/>
          <w:szCs w:val="21"/>
        </w:rPr>
        <w:t xml:space="preserve"> in</w:t>
      </w:r>
      <w:r w:rsidR="0096667B" w:rsidRPr="00A2709B">
        <w:rPr>
          <w:rFonts w:ascii="Calibri" w:hAnsi="Calibri" w:cs="Times New Roman"/>
          <w:sz w:val="21"/>
          <w:szCs w:val="21"/>
        </w:rPr>
        <w:t xml:space="preserve"> 20</w:t>
      </w:r>
      <w:r w:rsidR="005C48A6" w:rsidRPr="00A2709B">
        <w:rPr>
          <w:rFonts w:ascii="Calibri" w:hAnsi="Calibri" w:cs="Times New Roman"/>
          <w:sz w:val="21"/>
          <w:szCs w:val="21"/>
        </w:rPr>
        <w:t>20</w:t>
      </w:r>
      <w:r w:rsidR="0096667B" w:rsidRPr="00A2709B">
        <w:rPr>
          <w:rFonts w:ascii="Calibri" w:hAnsi="Calibri" w:cs="Times New Roman"/>
          <w:sz w:val="21"/>
          <w:szCs w:val="21"/>
        </w:rPr>
        <w:t xml:space="preserve">, </w:t>
      </w:r>
      <w:bookmarkStart w:id="0" w:name="OLE_LINK3"/>
      <w:bookmarkStart w:id="1" w:name="OLE_LINK15"/>
      <w:r w:rsidR="0096667B" w:rsidRPr="00A2709B">
        <w:rPr>
          <w:rFonts w:ascii="Calibri" w:hAnsi="Calibri" w:cs="Times New Roman"/>
          <w:sz w:val="21"/>
          <w:szCs w:val="21"/>
        </w:rPr>
        <w:t>School of</w:t>
      </w:r>
      <w:r w:rsidRPr="00A2709B">
        <w:rPr>
          <w:rFonts w:ascii="Calibri" w:hAnsi="Calibri" w:cs="Times New Roman"/>
          <w:sz w:val="21"/>
          <w:szCs w:val="21"/>
        </w:rPr>
        <w:t xml:space="preserve"> Mathematics</w:t>
      </w:r>
      <w:r w:rsidR="0096667B" w:rsidRPr="00A2709B">
        <w:rPr>
          <w:rFonts w:ascii="Calibri" w:hAnsi="Calibri" w:cs="Times New Roman"/>
          <w:sz w:val="21"/>
          <w:szCs w:val="21"/>
        </w:rPr>
        <w:t>, Tianjin University</w:t>
      </w:r>
      <w:bookmarkEnd w:id="0"/>
      <w:bookmarkEnd w:id="1"/>
      <w:r w:rsidR="0096667B" w:rsidRPr="00A2709B">
        <w:rPr>
          <w:rFonts w:ascii="Calibri" w:hAnsi="Calibri" w:cs="Times New Roman"/>
          <w:sz w:val="21"/>
          <w:szCs w:val="21"/>
        </w:rPr>
        <w:t>, will launch</w:t>
      </w:r>
      <w:r w:rsidR="00A45E5E" w:rsidRPr="00A2709B">
        <w:rPr>
          <w:rFonts w:ascii="Calibri" w:hAnsi="Calibri" w:cs="Times New Roman"/>
          <w:sz w:val="21"/>
          <w:szCs w:val="21"/>
        </w:rPr>
        <w:t xml:space="preserve"> </w:t>
      </w:r>
      <w:r w:rsidR="00DB7EA0" w:rsidRPr="00522DDB">
        <w:rPr>
          <w:rFonts w:ascii="Calibri" w:hAnsi="Calibri" w:cs="Times New Roman"/>
          <w:sz w:val="21"/>
          <w:szCs w:val="21"/>
        </w:rPr>
        <w:t xml:space="preserve">Data Science and Big Data </w:t>
      </w:r>
      <w:r w:rsidR="00D468BF" w:rsidRPr="00522DDB">
        <w:rPr>
          <w:rFonts w:ascii="Calibri" w:hAnsi="Calibri" w:cs="Times New Roman"/>
          <w:sz w:val="21"/>
          <w:szCs w:val="21"/>
        </w:rPr>
        <w:t>Analysis</w:t>
      </w:r>
      <w:r w:rsidR="00DB7EA0" w:rsidRPr="00522DDB">
        <w:rPr>
          <w:rFonts w:ascii="Calibri" w:hAnsi="Calibri" w:cs="Times New Roman"/>
          <w:sz w:val="21"/>
          <w:szCs w:val="21"/>
        </w:rPr>
        <w:t xml:space="preserve"> </w:t>
      </w:r>
      <w:r w:rsidR="004B5DA2" w:rsidRPr="00522DDB">
        <w:rPr>
          <w:rFonts w:ascii="Calibri" w:hAnsi="Calibri" w:cs="Times New Roman"/>
          <w:sz w:val="21"/>
          <w:szCs w:val="21"/>
        </w:rPr>
        <w:t>O</w:t>
      </w:r>
      <w:r w:rsidR="00200558" w:rsidRPr="00522DDB">
        <w:rPr>
          <w:rFonts w:ascii="Calibri" w:hAnsi="Calibri" w:cs="Times New Roman"/>
          <w:sz w:val="21"/>
          <w:szCs w:val="21"/>
        </w:rPr>
        <w:t xml:space="preserve">nline </w:t>
      </w:r>
      <w:r w:rsidR="00A45E5E" w:rsidRPr="00522DDB">
        <w:rPr>
          <w:rFonts w:ascii="Calibri" w:hAnsi="Calibri" w:cs="Times New Roman"/>
          <w:sz w:val="21"/>
          <w:szCs w:val="21"/>
        </w:rPr>
        <w:t>P</w:t>
      </w:r>
      <w:r w:rsidR="0096667B" w:rsidRPr="00522DDB">
        <w:rPr>
          <w:rFonts w:ascii="Calibri" w:hAnsi="Calibri" w:cs="Times New Roman"/>
          <w:sz w:val="21"/>
          <w:szCs w:val="21"/>
        </w:rPr>
        <w:t>rogram</w:t>
      </w:r>
      <w:r w:rsidR="000D0FC9" w:rsidRPr="00A2709B">
        <w:rPr>
          <w:rFonts w:ascii="Calibri" w:hAnsi="Calibri" w:cs="Times New Roman"/>
          <w:sz w:val="21"/>
          <w:szCs w:val="21"/>
        </w:rPr>
        <w:t xml:space="preserve">, </w:t>
      </w:r>
      <w:r w:rsidR="0044218F" w:rsidRPr="00A2709B">
        <w:rPr>
          <w:rFonts w:ascii="Calibri" w:hAnsi="Calibri" w:cs="Times New Roman"/>
          <w:sz w:val="21"/>
          <w:szCs w:val="21"/>
        </w:rPr>
        <w:t xml:space="preserve">based on the </w:t>
      </w:r>
      <w:r w:rsidR="00832EE4" w:rsidRPr="00A2709B">
        <w:rPr>
          <w:rFonts w:ascii="Calibri" w:hAnsi="Calibri" w:cs="Times New Roman"/>
          <w:sz w:val="21"/>
          <w:szCs w:val="21"/>
        </w:rPr>
        <w:t xml:space="preserve">ASEAN oriented </w:t>
      </w:r>
      <w:r w:rsidR="0044218F" w:rsidRPr="00A2709B">
        <w:rPr>
          <w:rFonts w:ascii="Calibri" w:hAnsi="Calibri" w:cs="Times New Roman"/>
          <w:sz w:val="21"/>
          <w:szCs w:val="21"/>
        </w:rPr>
        <w:t xml:space="preserve">countries and regions </w:t>
      </w:r>
      <w:r w:rsidR="0086477E" w:rsidRPr="00A2709B">
        <w:rPr>
          <w:rFonts w:ascii="Calibri" w:hAnsi="Calibri" w:cs="Times New Roman"/>
          <w:sz w:val="21"/>
          <w:szCs w:val="21"/>
        </w:rPr>
        <w:t>along</w:t>
      </w:r>
      <w:r w:rsidR="000D0FC9" w:rsidRPr="00A2709B">
        <w:rPr>
          <w:rFonts w:ascii="Calibri" w:hAnsi="Calibri" w:cs="Times New Roman"/>
          <w:sz w:val="21"/>
          <w:szCs w:val="21"/>
        </w:rPr>
        <w:t xml:space="preserve"> </w:t>
      </w:r>
      <w:r w:rsidR="0044218F" w:rsidRPr="00A2709B">
        <w:rPr>
          <w:rFonts w:ascii="Calibri" w:hAnsi="Calibri" w:cs="Times New Roman"/>
          <w:sz w:val="21"/>
          <w:szCs w:val="21"/>
        </w:rPr>
        <w:t>The Belt and Road</w:t>
      </w:r>
      <w:r w:rsidR="000D0FC9" w:rsidRPr="00A2709B">
        <w:rPr>
          <w:rFonts w:ascii="Calibri" w:hAnsi="Calibri" w:cs="Times New Roman"/>
          <w:sz w:val="21"/>
          <w:szCs w:val="21"/>
        </w:rPr>
        <w:t xml:space="preserve">. </w:t>
      </w:r>
      <w:bookmarkStart w:id="2" w:name="OLE_LINK17"/>
      <w:r w:rsidR="007A55C0" w:rsidRPr="00A2709B">
        <w:rPr>
          <w:rFonts w:ascii="Calibri" w:hAnsi="Calibri" w:cs="Times New Roman"/>
          <w:sz w:val="21"/>
          <w:szCs w:val="21"/>
        </w:rPr>
        <w:t>It will last three months</w:t>
      </w:r>
      <w:r w:rsidR="009F3FFB" w:rsidRPr="00A2709B">
        <w:rPr>
          <w:rFonts w:ascii="Calibri" w:hAnsi="Calibri" w:cs="Times New Roman"/>
          <w:sz w:val="21"/>
          <w:szCs w:val="21"/>
        </w:rPr>
        <w:t xml:space="preserve"> </w:t>
      </w:r>
      <w:r w:rsidR="00E67672" w:rsidRPr="00A2709B">
        <w:rPr>
          <w:rFonts w:ascii="Calibri" w:hAnsi="Calibri" w:cs="Times New Roman"/>
          <w:sz w:val="21"/>
          <w:szCs w:val="21"/>
        </w:rPr>
        <w:t>on the</w:t>
      </w:r>
      <w:r w:rsidR="009F3FFB" w:rsidRPr="00A2709B">
        <w:rPr>
          <w:rFonts w:ascii="Calibri" w:hAnsi="Calibri" w:cs="Times New Roman"/>
          <w:sz w:val="21"/>
          <w:szCs w:val="21"/>
        </w:rPr>
        <w:t xml:space="preserve"> Internet</w:t>
      </w:r>
      <w:r w:rsidR="007A55C0" w:rsidRPr="00A2709B">
        <w:rPr>
          <w:rFonts w:ascii="Calibri" w:hAnsi="Calibri" w:cs="Times New Roman"/>
          <w:sz w:val="21"/>
          <w:szCs w:val="21"/>
        </w:rPr>
        <w:t xml:space="preserve">. </w:t>
      </w:r>
    </w:p>
    <w:p w:rsidR="0044218F" w:rsidRPr="00522DDB" w:rsidRDefault="000D0FC9" w:rsidP="000D0FC9">
      <w:pPr>
        <w:pStyle w:val="src"/>
        <w:shd w:val="clear" w:color="auto" w:fill="FFFFFF"/>
        <w:spacing w:before="0" w:beforeAutospacing="0" w:after="0" w:afterAutospacing="0" w:line="300" w:lineRule="atLeast"/>
        <w:jc w:val="both"/>
        <w:rPr>
          <w:rFonts w:ascii="Calibri" w:hAnsi="Calibri" w:cs="Times New Roman"/>
          <w:color w:val="C00000"/>
          <w:sz w:val="21"/>
          <w:szCs w:val="21"/>
        </w:rPr>
      </w:pPr>
      <w:r w:rsidRPr="00522DDB">
        <w:rPr>
          <w:rFonts w:ascii="Calibri" w:hAnsi="Calibri" w:cs="Times New Roman"/>
          <w:color w:val="C00000"/>
          <w:sz w:val="21"/>
          <w:szCs w:val="21"/>
        </w:rPr>
        <w:t xml:space="preserve">The </w:t>
      </w:r>
      <w:r w:rsidR="007A55C0" w:rsidRPr="00522DDB">
        <w:rPr>
          <w:rFonts w:ascii="Calibri" w:hAnsi="Calibri" w:cs="Times New Roman"/>
          <w:color w:val="C00000"/>
          <w:sz w:val="21"/>
          <w:szCs w:val="21"/>
        </w:rPr>
        <w:t>program</w:t>
      </w:r>
      <w:r w:rsidRPr="00522DDB">
        <w:rPr>
          <w:rFonts w:ascii="Calibri" w:hAnsi="Calibri" w:cs="Times New Roman"/>
          <w:color w:val="C00000"/>
          <w:sz w:val="21"/>
          <w:szCs w:val="21"/>
        </w:rPr>
        <w:t xml:space="preserve"> includes </w:t>
      </w:r>
      <w:r w:rsidR="00EB776F" w:rsidRPr="00522DDB">
        <w:rPr>
          <w:rFonts w:ascii="Calibri" w:hAnsi="Calibri" w:cs="Times New Roman"/>
          <w:color w:val="C00000"/>
          <w:sz w:val="21"/>
          <w:szCs w:val="21"/>
        </w:rPr>
        <w:t>course learning and research practice</w:t>
      </w:r>
      <w:r w:rsidR="00571AC1" w:rsidRPr="00522DDB">
        <w:rPr>
          <w:rFonts w:ascii="Calibri" w:hAnsi="Calibri" w:cs="Times New Roman"/>
          <w:color w:val="C00000"/>
          <w:sz w:val="21"/>
          <w:szCs w:val="21"/>
        </w:rPr>
        <w:t xml:space="preserve"> on the topic of data science and big data analysis</w:t>
      </w:r>
      <w:r w:rsidR="00DE5211" w:rsidRPr="00522DDB">
        <w:rPr>
          <w:rFonts w:ascii="Calibri" w:hAnsi="Calibri" w:cs="Times New Roman"/>
          <w:color w:val="C00000"/>
          <w:sz w:val="21"/>
          <w:szCs w:val="21"/>
        </w:rPr>
        <w:t xml:space="preserve">, </w:t>
      </w:r>
      <w:r w:rsidR="00832EE4" w:rsidRPr="00522DDB">
        <w:rPr>
          <w:rFonts w:ascii="Calibri" w:hAnsi="Calibri" w:cs="Times New Roman"/>
          <w:color w:val="C00000"/>
          <w:sz w:val="21"/>
          <w:szCs w:val="21"/>
        </w:rPr>
        <w:t>as well as</w:t>
      </w:r>
      <w:r w:rsidRPr="00522DDB">
        <w:rPr>
          <w:rFonts w:ascii="Calibri" w:hAnsi="Calibri" w:cs="Times New Roman"/>
          <w:color w:val="C00000"/>
          <w:sz w:val="21"/>
          <w:szCs w:val="21"/>
        </w:rPr>
        <w:t xml:space="preserve"> the </w:t>
      </w:r>
      <w:r w:rsidR="00DE5211" w:rsidRPr="00522DDB">
        <w:rPr>
          <w:rFonts w:ascii="Calibri" w:hAnsi="Calibri" w:cs="Times New Roman"/>
          <w:color w:val="C00000"/>
          <w:sz w:val="21"/>
          <w:szCs w:val="21"/>
        </w:rPr>
        <w:t>cour</w:t>
      </w:r>
      <w:r w:rsidRPr="00522DDB">
        <w:rPr>
          <w:rFonts w:ascii="Calibri" w:hAnsi="Calibri" w:cs="Times New Roman"/>
          <w:color w:val="C00000"/>
          <w:sz w:val="21"/>
          <w:szCs w:val="21"/>
        </w:rPr>
        <w:t>s</w:t>
      </w:r>
      <w:r w:rsidR="00DE5211" w:rsidRPr="00522DDB">
        <w:rPr>
          <w:rFonts w:ascii="Calibri" w:hAnsi="Calibri" w:cs="Times New Roman"/>
          <w:color w:val="C00000"/>
          <w:sz w:val="21"/>
          <w:szCs w:val="21"/>
        </w:rPr>
        <w:t>es</w:t>
      </w:r>
      <w:r w:rsidRPr="00522DDB">
        <w:rPr>
          <w:rFonts w:ascii="Calibri" w:hAnsi="Calibri" w:cs="Times New Roman"/>
          <w:color w:val="C00000"/>
          <w:sz w:val="21"/>
          <w:szCs w:val="21"/>
        </w:rPr>
        <w:t xml:space="preserve"> involve Chinese learning and Chinese cultural experience.</w:t>
      </w:r>
      <w:bookmarkEnd w:id="2"/>
      <w:r w:rsidR="00E61043" w:rsidRPr="00522DDB">
        <w:rPr>
          <w:rFonts w:ascii="Calibri" w:hAnsi="Calibri" w:cs="Times New Roman"/>
          <w:color w:val="C00000"/>
          <w:sz w:val="21"/>
          <w:szCs w:val="21"/>
        </w:rPr>
        <w:t xml:space="preserve"> </w:t>
      </w:r>
      <w:r w:rsidR="00174DCF" w:rsidRPr="00522DDB">
        <w:rPr>
          <w:rFonts w:ascii="Calibri" w:hAnsi="Calibri" w:cs="Times New Roman"/>
          <w:color w:val="C00000"/>
          <w:sz w:val="21"/>
          <w:szCs w:val="21"/>
        </w:rPr>
        <w:t xml:space="preserve">Online courses normally be scheduled on weekday evenings and </w:t>
      </w:r>
      <w:r w:rsidR="004035BA" w:rsidRPr="00522DDB">
        <w:rPr>
          <w:rFonts w:ascii="Calibri" w:hAnsi="Calibri" w:cs="Times New Roman"/>
          <w:color w:val="C00000"/>
          <w:sz w:val="21"/>
          <w:szCs w:val="21"/>
        </w:rPr>
        <w:t xml:space="preserve">part of </w:t>
      </w:r>
      <w:r w:rsidR="00174DCF" w:rsidRPr="00522DDB">
        <w:rPr>
          <w:rFonts w:ascii="Calibri" w:hAnsi="Calibri" w:cs="Times New Roman"/>
          <w:color w:val="C00000"/>
          <w:sz w:val="21"/>
          <w:szCs w:val="21"/>
        </w:rPr>
        <w:t>weekends.</w:t>
      </w:r>
    </w:p>
    <w:p w:rsidR="00E61043" w:rsidRPr="00A2709B" w:rsidRDefault="00E61043" w:rsidP="000D0FC9">
      <w:pPr>
        <w:pStyle w:val="src"/>
        <w:shd w:val="clear" w:color="auto" w:fill="FFFFFF"/>
        <w:spacing w:before="0" w:beforeAutospacing="0" w:after="0" w:afterAutospacing="0" w:line="300" w:lineRule="atLeast"/>
        <w:jc w:val="both"/>
        <w:rPr>
          <w:rFonts w:ascii="Calibri" w:hAnsi="Calibri" w:cs="Times New Roman"/>
          <w:sz w:val="21"/>
          <w:szCs w:val="21"/>
        </w:rPr>
      </w:pPr>
      <w:r w:rsidRPr="00A2709B">
        <w:rPr>
          <w:rFonts w:ascii="Calibri" w:hAnsi="Calibri" w:cs="Times New Roman"/>
          <w:sz w:val="21"/>
          <w:szCs w:val="21"/>
        </w:rPr>
        <w:t xml:space="preserve">The program </w:t>
      </w:r>
      <w:r w:rsidR="00485890" w:rsidRPr="00A2709B">
        <w:rPr>
          <w:rFonts w:ascii="Calibri" w:hAnsi="Calibri" w:cs="Times New Roman"/>
          <w:sz w:val="21"/>
          <w:szCs w:val="21"/>
        </w:rPr>
        <w:t>is for</w:t>
      </w:r>
      <w:r w:rsidR="00A26247" w:rsidRPr="00A2709B">
        <w:rPr>
          <w:rFonts w:ascii="Calibri" w:hAnsi="Calibri" w:cs="Times New Roman"/>
          <w:sz w:val="21"/>
          <w:szCs w:val="21"/>
        </w:rPr>
        <w:t xml:space="preserve"> the </w:t>
      </w:r>
      <w:r w:rsidR="00321BDD" w:rsidRPr="00A2709B">
        <w:rPr>
          <w:rFonts w:ascii="Calibri" w:hAnsi="Calibri" w:cs="Times New Roman"/>
          <w:sz w:val="21"/>
          <w:szCs w:val="21"/>
        </w:rPr>
        <w:t xml:space="preserve">students, </w:t>
      </w:r>
      <w:r w:rsidRPr="00A2709B">
        <w:rPr>
          <w:rFonts w:ascii="Calibri" w:hAnsi="Calibri" w:cs="Times New Roman"/>
          <w:sz w:val="21"/>
          <w:szCs w:val="21"/>
        </w:rPr>
        <w:t>teachers, technicians and administrative staff who engage in education, computer, internet, intelligent manufacturing, marine science, biotechnology and other fields</w:t>
      </w:r>
      <w:r w:rsidR="00A26247" w:rsidRPr="00A2709B">
        <w:rPr>
          <w:rFonts w:ascii="Calibri" w:hAnsi="Calibri" w:cs="Times New Roman"/>
          <w:sz w:val="21"/>
          <w:szCs w:val="21"/>
        </w:rPr>
        <w:t xml:space="preserve">. It will effectively </w:t>
      </w:r>
      <w:r w:rsidRPr="00A2709B">
        <w:rPr>
          <w:rFonts w:ascii="Calibri" w:hAnsi="Calibri" w:cs="Times New Roman"/>
          <w:sz w:val="21"/>
          <w:szCs w:val="21"/>
        </w:rPr>
        <w:t xml:space="preserve">consolidate </w:t>
      </w:r>
      <w:r w:rsidR="00A26247" w:rsidRPr="00A2709B">
        <w:rPr>
          <w:rFonts w:ascii="Calibri" w:hAnsi="Calibri" w:cs="Times New Roman"/>
          <w:sz w:val="21"/>
          <w:szCs w:val="21"/>
        </w:rPr>
        <w:t>knowledge</w:t>
      </w:r>
      <w:r w:rsidR="00903F9F" w:rsidRPr="00A2709B">
        <w:rPr>
          <w:rFonts w:ascii="Calibri" w:hAnsi="Calibri" w:cs="Times New Roman"/>
          <w:sz w:val="21"/>
          <w:szCs w:val="21"/>
        </w:rPr>
        <w:t xml:space="preserve"> in data science</w:t>
      </w:r>
      <w:r w:rsidR="00A26247" w:rsidRPr="00A2709B">
        <w:rPr>
          <w:rFonts w:ascii="Calibri" w:hAnsi="Calibri" w:cs="Times New Roman"/>
          <w:sz w:val="21"/>
          <w:szCs w:val="21"/>
        </w:rPr>
        <w:t xml:space="preserve">, </w:t>
      </w:r>
      <w:r w:rsidR="00903F9F" w:rsidRPr="00A2709B">
        <w:rPr>
          <w:rFonts w:ascii="Calibri" w:hAnsi="Calibri" w:cs="Times New Roman"/>
          <w:sz w:val="21"/>
          <w:szCs w:val="21"/>
        </w:rPr>
        <w:t xml:space="preserve">deepen understanding of big data </w:t>
      </w:r>
      <w:r w:rsidR="00D468BF" w:rsidRPr="00A2709B">
        <w:rPr>
          <w:rFonts w:ascii="Calibri" w:hAnsi="Calibri" w:cs="Times New Roman" w:hint="eastAsia"/>
          <w:sz w:val="21"/>
          <w:szCs w:val="21"/>
        </w:rPr>
        <w:t>a</w:t>
      </w:r>
      <w:r w:rsidR="00D468BF" w:rsidRPr="00A2709B">
        <w:rPr>
          <w:rFonts w:ascii="Calibri" w:hAnsi="Calibri" w:cs="Times New Roman"/>
          <w:sz w:val="21"/>
          <w:szCs w:val="21"/>
        </w:rPr>
        <w:t>nalysis</w:t>
      </w:r>
      <w:r w:rsidR="00903F9F" w:rsidRPr="00A2709B">
        <w:rPr>
          <w:rFonts w:ascii="Calibri" w:hAnsi="Calibri" w:cs="Times New Roman"/>
          <w:sz w:val="21"/>
          <w:szCs w:val="21"/>
        </w:rPr>
        <w:t xml:space="preserve"> </w:t>
      </w:r>
      <w:r w:rsidR="007A55C0" w:rsidRPr="00A2709B">
        <w:rPr>
          <w:rFonts w:ascii="Calibri" w:hAnsi="Calibri" w:cs="Times New Roman"/>
          <w:sz w:val="21"/>
          <w:szCs w:val="21"/>
        </w:rPr>
        <w:t>and</w:t>
      </w:r>
      <w:r w:rsidR="00903F9F" w:rsidRPr="00A2709B">
        <w:rPr>
          <w:rFonts w:ascii="Calibri" w:hAnsi="Calibri" w:cs="Times New Roman"/>
          <w:sz w:val="21"/>
          <w:szCs w:val="21"/>
        </w:rPr>
        <w:t xml:space="preserve"> cultivate mathematical thoughts</w:t>
      </w:r>
      <w:r w:rsidRPr="00A2709B">
        <w:rPr>
          <w:rFonts w:ascii="Calibri" w:hAnsi="Calibri" w:cs="Times New Roman"/>
          <w:sz w:val="21"/>
          <w:szCs w:val="21"/>
        </w:rPr>
        <w:t xml:space="preserve">. </w:t>
      </w:r>
      <w:r w:rsidR="0086477E" w:rsidRPr="00A2709B">
        <w:rPr>
          <w:rFonts w:ascii="Calibri" w:hAnsi="Calibri" w:cs="Times New Roman"/>
          <w:sz w:val="21"/>
          <w:szCs w:val="21"/>
        </w:rPr>
        <w:t xml:space="preserve">It </w:t>
      </w:r>
      <w:r w:rsidRPr="00A2709B">
        <w:rPr>
          <w:rFonts w:ascii="Calibri" w:hAnsi="Calibri" w:cs="Times New Roman"/>
          <w:sz w:val="21"/>
          <w:szCs w:val="21"/>
        </w:rPr>
        <w:t xml:space="preserve">will </w:t>
      </w:r>
      <w:r w:rsidR="0086477E" w:rsidRPr="00A2709B">
        <w:rPr>
          <w:rFonts w:ascii="Calibri" w:hAnsi="Calibri" w:cs="Times New Roman"/>
          <w:sz w:val="21"/>
          <w:szCs w:val="21"/>
        </w:rPr>
        <w:t xml:space="preserve">also </w:t>
      </w:r>
      <w:r w:rsidR="00903F9F" w:rsidRPr="00A2709B">
        <w:rPr>
          <w:rFonts w:ascii="Calibri" w:hAnsi="Calibri" w:cs="Times New Roman"/>
          <w:sz w:val="21"/>
          <w:szCs w:val="21"/>
        </w:rPr>
        <w:t>promote</w:t>
      </w:r>
      <w:r w:rsidRPr="00A2709B">
        <w:rPr>
          <w:rFonts w:ascii="Calibri" w:hAnsi="Calibri" w:cs="Times New Roman"/>
          <w:sz w:val="21"/>
          <w:szCs w:val="21"/>
        </w:rPr>
        <w:t xml:space="preserve"> the </w:t>
      </w:r>
      <w:r w:rsidR="0086477E" w:rsidRPr="00A2709B">
        <w:rPr>
          <w:rFonts w:ascii="Calibri" w:hAnsi="Calibri" w:cs="Times New Roman"/>
          <w:sz w:val="21"/>
          <w:szCs w:val="21"/>
        </w:rPr>
        <w:t>collaboration</w:t>
      </w:r>
      <w:r w:rsidR="00CC69CB" w:rsidRPr="00A2709B">
        <w:rPr>
          <w:rFonts w:ascii="Calibri" w:hAnsi="Calibri" w:cs="Times New Roman"/>
          <w:sz w:val="21"/>
          <w:szCs w:val="21"/>
        </w:rPr>
        <w:t xml:space="preserve"> of</w:t>
      </w:r>
      <w:r w:rsidRPr="00A2709B">
        <w:rPr>
          <w:rFonts w:ascii="Calibri" w:hAnsi="Calibri" w:cs="Times New Roman"/>
          <w:sz w:val="21"/>
          <w:szCs w:val="21"/>
        </w:rPr>
        <w:t xml:space="preserve"> Chi</w:t>
      </w:r>
      <w:r w:rsidR="00CC69CB" w:rsidRPr="00A2709B">
        <w:rPr>
          <w:rFonts w:ascii="Calibri" w:hAnsi="Calibri" w:cs="Times New Roman"/>
          <w:sz w:val="21"/>
          <w:szCs w:val="21"/>
        </w:rPr>
        <w:t>na-</w:t>
      </w:r>
      <w:r w:rsidR="00903F9F" w:rsidRPr="00A2709B">
        <w:rPr>
          <w:rFonts w:ascii="Calibri" w:hAnsi="Calibri" w:cs="Times New Roman"/>
          <w:sz w:val="21"/>
          <w:szCs w:val="21"/>
        </w:rPr>
        <w:t>ASEAN</w:t>
      </w:r>
      <w:r w:rsidR="00CC69CB" w:rsidRPr="00A2709B">
        <w:rPr>
          <w:rFonts w:ascii="Calibri" w:hAnsi="Calibri" w:cs="Times New Roman"/>
          <w:sz w:val="21"/>
          <w:szCs w:val="21"/>
        </w:rPr>
        <w:t xml:space="preserve"> in science, technology, education and culture</w:t>
      </w:r>
      <w:r w:rsidR="00903F9F" w:rsidRPr="00A2709B">
        <w:rPr>
          <w:rFonts w:ascii="Calibri" w:hAnsi="Calibri" w:cs="Times New Roman"/>
          <w:sz w:val="21"/>
          <w:szCs w:val="21"/>
        </w:rPr>
        <w:t>.</w:t>
      </w:r>
    </w:p>
    <w:p w:rsidR="0096667B" w:rsidRPr="00A2709B" w:rsidRDefault="009F3FFB" w:rsidP="0096667B">
      <w:pPr>
        <w:spacing w:line="240" w:lineRule="auto"/>
        <w:ind w:firstLineChars="0" w:firstLine="0"/>
        <w:contextualSpacing w:val="0"/>
        <w:rPr>
          <w:rFonts w:ascii="Calibri" w:eastAsia="宋体" w:hAnsi="Calibri" w:cs="Times New Roman"/>
          <w:sz w:val="21"/>
          <w:szCs w:val="21"/>
        </w:rPr>
      </w:pPr>
      <w:r w:rsidRPr="00522DDB">
        <w:rPr>
          <w:rFonts w:ascii="Calibri" w:eastAsia="宋体" w:hAnsi="Calibri" w:cs="Times New Roman"/>
          <w:color w:val="C00000"/>
          <w:sz w:val="21"/>
          <w:szCs w:val="21"/>
        </w:rPr>
        <w:t xml:space="preserve">The tuition waiver. </w:t>
      </w:r>
      <w:r w:rsidR="00C4080D" w:rsidRPr="00522DDB">
        <w:rPr>
          <w:rFonts w:ascii="Calibri" w:eastAsia="宋体" w:hAnsi="Calibri" w:cs="Times New Roman"/>
          <w:color w:val="C00000"/>
          <w:sz w:val="21"/>
          <w:szCs w:val="21"/>
        </w:rPr>
        <w:t>Students with good</w:t>
      </w:r>
      <w:r w:rsidRPr="00522DDB">
        <w:rPr>
          <w:rFonts w:ascii="Calibri" w:eastAsia="宋体" w:hAnsi="Calibri" w:cs="Times New Roman"/>
          <w:color w:val="C00000"/>
          <w:sz w:val="21"/>
          <w:szCs w:val="21"/>
        </w:rPr>
        <w:t xml:space="preserve"> performance could get </w:t>
      </w:r>
      <w:r w:rsidR="00DB7EA0" w:rsidRPr="00522DDB">
        <w:rPr>
          <w:rFonts w:ascii="Calibri" w:eastAsia="宋体" w:hAnsi="Calibri" w:cs="Times New Roman"/>
          <w:color w:val="C00000"/>
          <w:sz w:val="21"/>
          <w:szCs w:val="21"/>
        </w:rPr>
        <w:t>exquisite prizes</w:t>
      </w:r>
      <w:r w:rsidRPr="00522DDB">
        <w:rPr>
          <w:rFonts w:ascii="Calibri" w:eastAsia="宋体" w:hAnsi="Calibri" w:cs="Times New Roman" w:hint="eastAsia"/>
          <w:color w:val="C00000"/>
          <w:sz w:val="21"/>
          <w:szCs w:val="21"/>
        </w:rPr>
        <w:t>.</w:t>
      </w:r>
      <w:r w:rsidR="004A6AE6" w:rsidRPr="00522DDB">
        <w:rPr>
          <w:rFonts w:ascii="Calibri" w:eastAsia="宋体" w:hAnsi="Calibri" w:cs="Times New Roman" w:hint="eastAsia"/>
          <w:color w:val="4472C4" w:themeColor="accent5"/>
          <w:sz w:val="21"/>
          <w:szCs w:val="21"/>
        </w:rPr>
        <w:t xml:space="preserve"> </w:t>
      </w:r>
      <w:r w:rsidR="00C371B3" w:rsidRPr="00A2709B">
        <w:rPr>
          <w:rFonts w:ascii="Calibri" w:eastAsia="宋体" w:hAnsi="Calibri" w:cs="Times New Roman"/>
          <w:sz w:val="21"/>
          <w:szCs w:val="21"/>
        </w:rPr>
        <w:t>Students</w:t>
      </w:r>
      <w:r w:rsidR="0096667B" w:rsidRPr="00A2709B">
        <w:rPr>
          <w:rFonts w:ascii="Calibri" w:eastAsia="宋体" w:hAnsi="Calibri" w:cs="Times New Roman"/>
          <w:sz w:val="21"/>
          <w:szCs w:val="21"/>
        </w:rPr>
        <w:t xml:space="preserve"> </w:t>
      </w:r>
      <w:r w:rsidR="0086477E" w:rsidRPr="00A2709B">
        <w:rPr>
          <w:rFonts w:ascii="Calibri" w:eastAsia="宋体" w:hAnsi="Calibri" w:cs="Times New Roman"/>
          <w:sz w:val="21"/>
          <w:szCs w:val="21"/>
        </w:rPr>
        <w:t xml:space="preserve">who </w:t>
      </w:r>
      <w:r w:rsidR="004E0BBC" w:rsidRPr="00A2709B">
        <w:rPr>
          <w:rFonts w:ascii="Calibri" w:eastAsia="宋体" w:hAnsi="Calibri" w:cs="Times New Roman"/>
          <w:sz w:val="21"/>
          <w:szCs w:val="21"/>
        </w:rPr>
        <w:t xml:space="preserve">have </w:t>
      </w:r>
      <w:r w:rsidR="0086477E" w:rsidRPr="00A2709B">
        <w:rPr>
          <w:rFonts w:ascii="Calibri" w:eastAsia="宋体" w:hAnsi="Calibri" w:cs="Times New Roman"/>
          <w:sz w:val="21"/>
          <w:szCs w:val="21"/>
        </w:rPr>
        <w:t>complete</w:t>
      </w:r>
      <w:r w:rsidR="004E0BBC" w:rsidRPr="00A2709B">
        <w:rPr>
          <w:rFonts w:ascii="Calibri" w:eastAsia="宋体" w:hAnsi="Calibri" w:cs="Times New Roman"/>
          <w:sz w:val="21"/>
          <w:szCs w:val="21"/>
        </w:rPr>
        <w:t>d</w:t>
      </w:r>
      <w:r w:rsidR="0086477E" w:rsidRPr="00A2709B">
        <w:rPr>
          <w:rFonts w:ascii="Calibri" w:eastAsia="宋体" w:hAnsi="Calibri" w:cs="Times New Roman"/>
          <w:sz w:val="21"/>
          <w:szCs w:val="21"/>
        </w:rPr>
        <w:t xml:space="preserve"> the program will be awarded </w:t>
      </w:r>
      <w:r w:rsidR="004E0BBC" w:rsidRPr="00A2709B">
        <w:rPr>
          <w:rFonts w:ascii="Calibri" w:eastAsia="宋体" w:hAnsi="Calibri" w:cs="Times New Roman"/>
          <w:sz w:val="21"/>
          <w:szCs w:val="21"/>
        </w:rPr>
        <w:t>a completion certificate</w:t>
      </w:r>
      <w:r w:rsidR="0086477E" w:rsidRPr="00A2709B">
        <w:rPr>
          <w:rFonts w:ascii="Calibri" w:eastAsia="宋体" w:hAnsi="Calibri" w:cs="Times New Roman"/>
          <w:sz w:val="21"/>
          <w:szCs w:val="21"/>
        </w:rPr>
        <w:t>.</w:t>
      </w:r>
    </w:p>
    <w:p w:rsidR="00C132D1" w:rsidRPr="00A2709B" w:rsidRDefault="00C132D1" w:rsidP="00C132D1">
      <w:pPr>
        <w:pStyle w:val="a9"/>
        <w:numPr>
          <w:ilvl w:val="0"/>
          <w:numId w:val="1"/>
        </w:numPr>
        <w:spacing w:line="240" w:lineRule="auto"/>
        <w:ind w:firstLineChars="0"/>
        <w:contextualSpacing w:val="0"/>
        <w:rPr>
          <w:b/>
          <w:sz w:val="21"/>
          <w:szCs w:val="21"/>
        </w:rPr>
      </w:pPr>
      <w:r w:rsidRPr="00A2709B">
        <w:rPr>
          <w:b/>
          <w:sz w:val="21"/>
          <w:szCs w:val="21"/>
        </w:rPr>
        <w:t>Core Course</w:t>
      </w:r>
    </w:p>
    <w:p w:rsidR="00DF3FCD" w:rsidRPr="00A2709B" w:rsidRDefault="00200558" w:rsidP="00111209">
      <w:pPr>
        <w:spacing w:line="240" w:lineRule="auto"/>
        <w:ind w:firstLineChars="0" w:firstLine="0"/>
        <w:contextualSpacing w:val="0"/>
        <w:rPr>
          <w:rFonts w:ascii="Calibri" w:hAnsi="Calibri"/>
          <w:sz w:val="21"/>
          <w:szCs w:val="21"/>
        </w:rPr>
      </w:pPr>
      <w:r w:rsidRPr="00A2709B">
        <w:rPr>
          <w:rFonts w:ascii="Calibri" w:hAnsi="Calibri"/>
          <w:sz w:val="21"/>
          <w:szCs w:val="21"/>
        </w:rPr>
        <w:t xml:space="preserve">Introduction to Data Science, </w:t>
      </w:r>
      <w:r w:rsidR="00D468BF" w:rsidRPr="00A2709B">
        <w:rPr>
          <w:rFonts w:ascii="Calibri" w:hAnsi="Calibri"/>
          <w:sz w:val="21"/>
          <w:szCs w:val="21"/>
        </w:rPr>
        <w:t xml:space="preserve">Python foundation for Big data analysis, </w:t>
      </w:r>
      <w:r w:rsidRPr="00A2709B">
        <w:rPr>
          <w:rFonts w:ascii="Calibri" w:hAnsi="Calibri"/>
          <w:sz w:val="21"/>
          <w:szCs w:val="21"/>
        </w:rPr>
        <w:t>Fundamentals of Artificial Intelligence,</w:t>
      </w:r>
      <w:r w:rsidR="00D468BF" w:rsidRPr="00A2709B">
        <w:rPr>
          <w:rFonts w:ascii="Calibri" w:hAnsi="Calibri"/>
          <w:sz w:val="21"/>
          <w:szCs w:val="21"/>
        </w:rPr>
        <w:t xml:space="preserve"> </w:t>
      </w:r>
      <w:r w:rsidRPr="00A2709B">
        <w:rPr>
          <w:rFonts w:ascii="Calibri" w:hAnsi="Calibri"/>
          <w:sz w:val="21"/>
          <w:szCs w:val="21"/>
        </w:rPr>
        <w:t xml:space="preserve">Big data statistics </w:t>
      </w:r>
      <w:r w:rsidR="00111209" w:rsidRPr="00A2709B">
        <w:rPr>
          <w:rFonts w:ascii="Calibri" w:hAnsi="Calibri"/>
          <w:sz w:val="21"/>
          <w:szCs w:val="21"/>
        </w:rPr>
        <w:t>etc.</w:t>
      </w:r>
    </w:p>
    <w:p w:rsidR="001142E9" w:rsidRPr="00A2709B" w:rsidRDefault="001142E9" w:rsidP="00111209">
      <w:pPr>
        <w:spacing w:line="240" w:lineRule="auto"/>
        <w:ind w:firstLineChars="0" w:firstLine="0"/>
        <w:contextualSpacing w:val="0"/>
        <w:rPr>
          <w:rFonts w:ascii="Calibri" w:eastAsia="宋体" w:hAnsi="Calibri" w:cs="Times New Roman"/>
          <w:sz w:val="21"/>
          <w:szCs w:val="21"/>
        </w:rPr>
      </w:pPr>
      <w:r w:rsidRPr="00A2709B">
        <w:rPr>
          <w:rFonts w:ascii="Calibri" w:eastAsia="宋体" w:hAnsi="Calibri" w:cs="Times New Roman"/>
          <w:sz w:val="21"/>
          <w:szCs w:val="21"/>
        </w:rPr>
        <w:t>(According to the courses assignment)</w:t>
      </w:r>
    </w:p>
    <w:p w:rsidR="0086477E" w:rsidRPr="00A2709B" w:rsidRDefault="006B2791" w:rsidP="00485890">
      <w:pPr>
        <w:pStyle w:val="a9"/>
        <w:numPr>
          <w:ilvl w:val="0"/>
          <w:numId w:val="1"/>
        </w:numPr>
        <w:spacing w:line="240" w:lineRule="auto"/>
        <w:ind w:firstLineChars="0"/>
        <w:contextualSpacing w:val="0"/>
        <w:rPr>
          <w:sz w:val="21"/>
          <w:szCs w:val="21"/>
        </w:rPr>
      </w:pPr>
      <w:r w:rsidRPr="00A2709B">
        <w:rPr>
          <w:b/>
          <w:bCs/>
          <w:sz w:val="21"/>
          <w:szCs w:val="21"/>
        </w:rPr>
        <w:t>Qualification of applicants</w:t>
      </w:r>
    </w:p>
    <w:p w:rsidR="00321BDD" w:rsidRPr="00A2709B" w:rsidRDefault="00C939CA" w:rsidP="00E57591">
      <w:pPr>
        <w:pStyle w:val="a9"/>
        <w:numPr>
          <w:ilvl w:val="0"/>
          <w:numId w:val="10"/>
        </w:numPr>
        <w:spacing w:line="240" w:lineRule="auto"/>
        <w:ind w:firstLineChars="0"/>
        <w:contextualSpacing w:val="0"/>
        <w:rPr>
          <w:sz w:val="21"/>
          <w:szCs w:val="21"/>
        </w:rPr>
      </w:pPr>
      <w:r w:rsidRPr="00A2709B">
        <w:rPr>
          <w:sz w:val="21"/>
          <w:szCs w:val="21"/>
        </w:rPr>
        <w:t xml:space="preserve">Applicants should be </w:t>
      </w:r>
      <w:r w:rsidR="001142E9" w:rsidRPr="00522DDB">
        <w:rPr>
          <w:color w:val="C00000"/>
          <w:sz w:val="21"/>
          <w:szCs w:val="21"/>
        </w:rPr>
        <w:t>a citizen of a country other than the People’s Republic of China</w:t>
      </w:r>
      <w:r w:rsidR="00E57591" w:rsidRPr="00A2709B">
        <w:rPr>
          <w:sz w:val="21"/>
          <w:szCs w:val="21"/>
        </w:rPr>
        <w:t>, applicants who are from countries and regions along The Belt and Road are prioritized;</w:t>
      </w:r>
    </w:p>
    <w:p w:rsidR="0086477E" w:rsidRPr="00A2709B" w:rsidRDefault="006B2791" w:rsidP="0082793F">
      <w:pPr>
        <w:pStyle w:val="a9"/>
        <w:numPr>
          <w:ilvl w:val="0"/>
          <w:numId w:val="10"/>
        </w:numPr>
        <w:spacing w:line="240" w:lineRule="auto"/>
        <w:ind w:firstLineChars="0"/>
        <w:contextualSpacing w:val="0"/>
        <w:rPr>
          <w:sz w:val="21"/>
          <w:szCs w:val="21"/>
        </w:rPr>
      </w:pPr>
      <w:r w:rsidRPr="00A2709B">
        <w:rPr>
          <w:sz w:val="21"/>
          <w:szCs w:val="21"/>
        </w:rPr>
        <w:t xml:space="preserve">Be in </w:t>
      </w:r>
      <w:r w:rsidR="0086477E" w:rsidRPr="00A2709B">
        <w:rPr>
          <w:sz w:val="21"/>
          <w:szCs w:val="21"/>
        </w:rPr>
        <w:t>good health;</w:t>
      </w:r>
    </w:p>
    <w:p w:rsidR="003C3252" w:rsidRPr="00A2709B" w:rsidRDefault="006B2791" w:rsidP="006B2791">
      <w:pPr>
        <w:pStyle w:val="a9"/>
        <w:numPr>
          <w:ilvl w:val="0"/>
          <w:numId w:val="10"/>
        </w:numPr>
        <w:spacing w:line="240" w:lineRule="auto"/>
        <w:ind w:firstLineChars="0"/>
        <w:contextualSpacing w:val="0"/>
        <w:rPr>
          <w:sz w:val="21"/>
          <w:szCs w:val="21"/>
        </w:rPr>
      </w:pPr>
      <w:r w:rsidRPr="00A2709B">
        <w:rPr>
          <w:sz w:val="21"/>
          <w:szCs w:val="21"/>
        </w:rPr>
        <w:t>Be over the age of 18 and under the age of 45.</w:t>
      </w:r>
      <w:r w:rsidR="003C3252" w:rsidRPr="00A2709B">
        <w:rPr>
          <w:rFonts w:hint="eastAsia"/>
          <w:sz w:val="21"/>
          <w:szCs w:val="21"/>
        </w:rPr>
        <w:t>；</w:t>
      </w:r>
    </w:p>
    <w:p w:rsidR="0086477E" w:rsidRPr="00A2709B" w:rsidRDefault="0086477E" w:rsidP="0082793F">
      <w:pPr>
        <w:pStyle w:val="a9"/>
        <w:numPr>
          <w:ilvl w:val="0"/>
          <w:numId w:val="10"/>
        </w:numPr>
        <w:spacing w:line="240" w:lineRule="auto"/>
        <w:ind w:firstLineChars="0"/>
        <w:contextualSpacing w:val="0"/>
        <w:rPr>
          <w:sz w:val="21"/>
          <w:szCs w:val="21"/>
        </w:rPr>
      </w:pPr>
      <w:r w:rsidRPr="00A2709B">
        <w:rPr>
          <w:sz w:val="21"/>
          <w:szCs w:val="21"/>
        </w:rPr>
        <w:t>Education:</w:t>
      </w:r>
    </w:p>
    <w:p w:rsidR="00384987" w:rsidRPr="00A2709B" w:rsidRDefault="001142E9" w:rsidP="00AD2B17">
      <w:pPr>
        <w:pStyle w:val="a9"/>
        <w:numPr>
          <w:ilvl w:val="0"/>
          <w:numId w:val="4"/>
        </w:numPr>
        <w:spacing w:line="240" w:lineRule="auto"/>
        <w:ind w:firstLineChars="0"/>
        <w:contextualSpacing w:val="0"/>
        <w:rPr>
          <w:sz w:val="21"/>
          <w:szCs w:val="21"/>
        </w:rPr>
      </w:pPr>
      <w:r w:rsidRPr="00A2709B">
        <w:rPr>
          <w:sz w:val="21"/>
          <w:szCs w:val="21"/>
        </w:rPr>
        <w:t xml:space="preserve">Undergraduates of any major, </w:t>
      </w:r>
      <w:r w:rsidR="00327385" w:rsidRPr="00A2709B">
        <w:rPr>
          <w:sz w:val="21"/>
          <w:szCs w:val="21"/>
        </w:rPr>
        <w:t xml:space="preserve">applicants </w:t>
      </w:r>
      <w:r w:rsidR="001866B2" w:rsidRPr="00A2709B">
        <w:rPr>
          <w:sz w:val="21"/>
          <w:szCs w:val="21"/>
        </w:rPr>
        <w:t>in mathematics and physics</w:t>
      </w:r>
      <w:r w:rsidR="00384987" w:rsidRPr="00A2709B">
        <w:rPr>
          <w:sz w:val="21"/>
          <w:szCs w:val="21"/>
        </w:rPr>
        <w:t xml:space="preserve"> are preferable.</w:t>
      </w:r>
    </w:p>
    <w:p w:rsidR="001866B2" w:rsidRPr="00A2709B" w:rsidRDefault="00384987" w:rsidP="00AD2B17">
      <w:pPr>
        <w:pStyle w:val="a9"/>
        <w:numPr>
          <w:ilvl w:val="0"/>
          <w:numId w:val="4"/>
        </w:numPr>
        <w:spacing w:line="240" w:lineRule="auto"/>
        <w:ind w:firstLineChars="0"/>
        <w:contextualSpacing w:val="0"/>
        <w:rPr>
          <w:sz w:val="21"/>
          <w:szCs w:val="21"/>
        </w:rPr>
      </w:pPr>
      <w:r w:rsidRPr="00A2709B">
        <w:rPr>
          <w:sz w:val="21"/>
          <w:szCs w:val="21"/>
        </w:rPr>
        <w:t>Postgraduates</w:t>
      </w:r>
      <w:r w:rsidR="001142E9" w:rsidRPr="00A2709B">
        <w:rPr>
          <w:sz w:val="21"/>
          <w:szCs w:val="21"/>
        </w:rPr>
        <w:t xml:space="preserve"> of any major, </w:t>
      </w:r>
      <w:r w:rsidR="00327385" w:rsidRPr="00A2709B">
        <w:rPr>
          <w:sz w:val="21"/>
          <w:szCs w:val="21"/>
        </w:rPr>
        <w:t>applicants</w:t>
      </w:r>
      <w:r w:rsidRPr="00A2709B">
        <w:rPr>
          <w:sz w:val="21"/>
          <w:szCs w:val="21"/>
        </w:rPr>
        <w:t xml:space="preserve"> </w:t>
      </w:r>
      <w:r w:rsidR="002630D0" w:rsidRPr="00A2709B">
        <w:rPr>
          <w:sz w:val="21"/>
          <w:szCs w:val="21"/>
        </w:rPr>
        <w:t xml:space="preserve">in major </w:t>
      </w:r>
      <w:r w:rsidR="00327385" w:rsidRPr="00A2709B">
        <w:rPr>
          <w:sz w:val="21"/>
          <w:szCs w:val="21"/>
        </w:rPr>
        <w:t xml:space="preserve">other than </w:t>
      </w:r>
      <w:r w:rsidRPr="00A2709B">
        <w:rPr>
          <w:sz w:val="21"/>
          <w:szCs w:val="21"/>
        </w:rPr>
        <w:t xml:space="preserve">mathematics </w:t>
      </w:r>
      <w:r w:rsidR="00327385" w:rsidRPr="00A2709B">
        <w:rPr>
          <w:sz w:val="21"/>
          <w:szCs w:val="21"/>
        </w:rPr>
        <w:t>and</w:t>
      </w:r>
      <w:r w:rsidRPr="00A2709B">
        <w:rPr>
          <w:sz w:val="21"/>
          <w:szCs w:val="21"/>
        </w:rPr>
        <w:t xml:space="preserve"> physics are preferable.</w:t>
      </w:r>
    </w:p>
    <w:p w:rsidR="00384987" w:rsidRPr="00A2709B" w:rsidRDefault="00284349" w:rsidP="00AD2B17">
      <w:pPr>
        <w:pStyle w:val="a9"/>
        <w:numPr>
          <w:ilvl w:val="0"/>
          <w:numId w:val="4"/>
        </w:numPr>
        <w:spacing w:line="240" w:lineRule="auto"/>
        <w:ind w:firstLineChars="0"/>
        <w:contextualSpacing w:val="0"/>
        <w:rPr>
          <w:sz w:val="21"/>
          <w:szCs w:val="21"/>
        </w:rPr>
      </w:pPr>
      <w:r w:rsidRPr="00A2709B">
        <w:rPr>
          <w:sz w:val="21"/>
          <w:szCs w:val="21"/>
        </w:rPr>
        <w:t>F</w:t>
      </w:r>
      <w:r w:rsidRPr="00A2709B">
        <w:rPr>
          <w:rFonts w:hint="eastAsia"/>
          <w:sz w:val="21"/>
          <w:szCs w:val="21"/>
        </w:rPr>
        <w:t>aculty</w:t>
      </w:r>
      <w:r w:rsidRPr="00A2709B">
        <w:rPr>
          <w:sz w:val="21"/>
          <w:szCs w:val="21"/>
        </w:rPr>
        <w:t xml:space="preserve">, officer </w:t>
      </w:r>
      <w:r w:rsidRPr="00A2709B">
        <w:rPr>
          <w:rFonts w:hint="eastAsia"/>
          <w:sz w:val="21"/>
          <w:szCs w:val="21"/>
        </w:rPr>
        <w:t>or</w:t>
      </w:r>
      <w:r w:rsidRPr="00A2709B">
        <w:rPr>
          <w:sz w:val="21"/>
          <w:szCs w:val="21"/>
        </w:rPr>
        <w:t xml:space="preserve"> </w:t>
      </w:r>
      <w:r w:rsidRPr="00A2709B">
        <w:rPr>
          <w:rFonts w:hint="eastAsia"/>
          <w:sz w:val="21"/>
          <w:szCs w:val="21"/>
        </w:rPr>
        <w:t>staff</w:t>
      </w:r>
      <w:r w:rsidRPr="00A2709B">
        <w:rPr>
          <w:sz w:val="21"/>
          <w:szCs w:val="21"/>
        </w:rPr>
        <w:t xml:space="preserve"> </w:t>
      </w:r>
      <w:r w:rsidRPr="00A2709B">
        <w:rPr>
          <w:rFonts w:hint="eastAsia"/>
          <w:sz w:val="21"/>
          <w:szCs w:val="21"/>
        </w:rPr>
        <w:t>with</w:t>
      </w:r>
      <w:r w:rsidRPr="00A2709B">
        <w:rPr>
          <w:sz w:val="21"/>
          <w:szCs w:val="21"/>
        </w:rPr>
        <w:t xml:space="preserve"> </w:t>
      </w:r>
      <w:r w:rsidRPr="00A2709B">
        <w:rPr>
          <w:rFonts w:hint="eastAsia"/>
          <w:sz w:val="21"/>
          <w:szCs w:val="21"/>
        </w:rPr>
        <w:t>a</w:t>
      </w:r>
      <w:r w:rsidRPr="00A2709B">
        <w:rPr>
          <w:sz w:val="21"/>
          <w:szCs w:val="21"/>
        </w:rPr>
        <w:t xml:space="preserve"> Bachler </w:t>
      </w:r>
      <w:r w:rsidRPr="00A2709B">
        <w:rPr>
          <w:rFonts w:hint="eastAsia"/>
          <w:sz w:val="21"/>
          <w:szCs w:val="21"/>
        </w:rPr>
        <w:t>degree</w:t>
      </w:r>
      <w:r w:rsidRPr="00A2709B">
        <w:rPr>
          <w:sz w:val="21"/>
          <w:szCs w:val="21"/>
        </w:rPr>
        <w:t xml:space="preserve"> </w:t>
      </w:r>
      <w:r w:rsidRPr="00A2709B">
        <w:rPr>
          <w:rFonts w:hint="eastAsia"/>
          <w:sz w:val="21"/>
          <w:szCs w:val="21"/>
        </w:rPr>
        <w:t>of</w:t>
      </w:r>
      <w:r w:rsidRPr="00A2709B">
        <w:rPr>
          <w:sz w:val="21"/>
          <w:szCs w:val="21"/>
        </w:rPr>
        <w:t xml:space="preserve"> </w:t>
      </w:r>
      <w:r w:rsidRPr="00A2709B">
        <w:rPr>
          <w:rFonts w:hint="eastAsia"/>
          <w:sz w:val="21"/>
          <w:szCs w:val="21"/>
        </w:rPr>
        <w:t>any</w:t>
      </w:r>
      <w:r w:rsidRPr="00A2709B">
        <w:rPr>
          <w:sz w:val="21"/>
          <w:szCs w:val="21"/>
        </w:rPr>
        <w:t xml:space="preserve"> major</w:t>
      </w:r>
      <w:r w:rsidRPr="00A2709B">
        <w:rPr>
          <w:rFonts w:hint="eastAsia"/>
          <w:sz w:val="21"/>
          <w:szCs w:val="21"/>
        </w:rPr>
        <w:t>.</w:t>
      </w:r>
    </w:p>
    <w:p w:rsidR="0086477E" w:rsidRPr="00A2709B" w:rsidRDefault="00455BF1" w:rsidP="00455BF1">
      <w:pPr>
        <w:pStyle w:val="a9"/>
        <w:numPr>
          <w:ilvl w:val="0"/>
          <w:numId w:val="10"/>
        </w:numPr>
        <w:spacing w:line="240" w:lineRule="auto"/>
        <w:ind w:firstLineChars="0"/>
        <w:contextualSpacing w:val="0"/>
        <w:rPr>
          <w:sz w:val="21"/>
          <w:szCs w:val="21"/>
        </w:rPr>
      </w:pPr>
      <w:r w:rsidRPr="00A2709B">
        <w:rPr>
          <w:sz w:val="21"/>
          <w:szCs w:val="21"/>
        </w:rPr>
        <w:t>Language requirements: TOEFL 80/IELTS 6.0 or equivalent English ability, able to perform in academic environme</w:t>
      </w:r>
      <w:r w:rsidR="002630D0" w:rsidRPr="00A2709B">
        <w:rPr>
          <w:sz w:val="21"/>
          <w:szCs w:val="21"/>
        </w:rPr>
        <w:t>nts</w:t>
      </w:r>
      <w:r w:rsidR="00AF0E28" w:rsidRPr="00A2709B">
        <w:rPr>
          <w:sz w:val="21"/>
          <w:szCs w:val="21"/>
        </w:rPr>
        <w:t>.</w:t>
      </w:r>
    </w:p>
    <w:p w:rsidR="00C371B3" w:rsidRPr="00A2709B" w:rsidRDefault="00AF0E28" w:rsidP="00C371B3">
      <w:pPr>
        <w:spacing w:line="240" w:lineRule="auto"/>
        <w:ind w:firstLineChars="0" w:firstLine="0"/>
        <w:contextualSpacing w:val="0"/>
        <w:rPr>
          <w:rFonts w:ascii="Calibri" w:eastAsia="宋体" w:hAnsi="Calibri" w:cs="Times New Roman"/>
          <w:sz w:val="21"/>
          <w:szCs w:val="21"/>
        </w:rPr>
      </w:pPr>
      <w:r w:rsidRPr="00A2709B">
        <w:rPr>
          <w:rFonts w:ascii="Calibri" w:eastAsia="宋体" w:hAnsi="Calibri" w:cs="Times New Roman"/>
          <w:b/>
          <w:sz w:val="21"/>
          <w:szCs w:val="21"/>
        </w:rPr>
        <w:t>III.</w:t>
      </w:r>
      <w:r w:rsidRPr="00A2709B">
        <w:rPr>
          <w:rFonts w:ascii="Calibri" w:eastAsia="宋体" w:hAnsi="Calibri" w:cs="Times New Roman"/>
          <w:b/>
          <w:sz w:val="21"/>
          <w:szCs w:val="21"/>
        </w:rPr>
        <w:tab/>
      </w:r>
      <w:r w:rsidR="00C371B3" w:rsidRPr="00A2709B">
        <w:rPr>
          <w:rFonts w:ascii="Calibri" w:eastAsia="宋体" w:hAnsi="Calibri" w:cs="Times New Roman"/>
          <w:b/>
          <w:sz w:val="21"/>
          <w:szCs w:val="21"/>
        </w:rPr>
        <w:t>Schedule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A2709B" w:rsidRPr="00A2709B" w:rsidTr="004E0BBC">
        <w:tc>
          <w:tcPr>
            <w:tcW w:w="2689" w:type="dxa"/>
            <w:vAlign w:val="center"/>
          </w:tcPr>
          <w:p w:rsidR="00174DCF" w:rsidRPr="00A2709B" w:rsidRDefault="00174DCF" w:rsidP="004A6AE6">
            <w:pPr>
              <w:spacing w:line="240" w:lineRule="auto"/>
              <w:ind w:firstLineChars="0" w:firstLine="0"/>
              <w:contextualSpacing w:val="0"/>
              <w:jc w:val="center"/>
              <w:rPr>
                <w:rFonts w:ascii="Calibri" w:eastAsia="宋体" w:hAnsi="Calibri" w:cs="Times New Roman"/>
                <w:b/>
                <w:sz w:val="21"/>
                <w:szCs w:val="21"/>
              </w:rPr>
            </w:pPr>
            <w:r w:rsidRPr="00A2709B">
              <w:rPr>
                <w:rFonts w:ascii="Calibri" w:eastAsia="宋体" w:hAnsi="Calibri" w:cs="Times New Roman"/>
                <w:b/>
                <w:sz w:val="21"/>
                <w:szCs w:val="21"/>
              </w:rPr>
              <w:t xml:space="preserve">Application </w:t>
            </w:r>
          </w:p>
        </w:tc>
        <w:tc>
          <w:tcPr>
            <w:tcW w:w="5607" w:type="dxa"/>
          </w:tcPr>
          <w:p w:rsidR="00174DCF" w:rsidRPr="00A2709B" w:rsidRDefault="004A6AE6" w:rsidP="004A6AE6">
            <w:pPr>
              <w:spacing w:line="240" w:lineRule="auto"/>
              <w:ind w:firstLineChars="0" w:firstLine="0"/>
              <w:contextualSpacing w:val="0"/>
              <w:rPr>
                <w:rFonts w:ascii="Calibri" w:eastAsia="宋体" w:hAnsi="Calibri" w:cs="Times New Roman"/>
                <w:sz w:val="21"/>
                <w:szCs w:val="21"/>
              </w:rPr>
            </w:pPr>
            <w:r w:rsidRPr="00A2709B">
              <w:rPr>
                <w:rFonts w:ascii="Calibri" w:eastAsia="宋体" w:hAnsi="Calibri" w:cs="Times New Roman"/>
                <w:sz w:val="21"/>
                <w:szCs w:val="21"/>
              </w:rPr>
              <w:t>Jul, 20</w:t>
            </w:r>
            <w:r w:rsidR="00174DCF" w:rsidRPr="00A2709B">
              <w:rPr>
                <w:rFonts w:ascii="Calibri" w:eastAsia="宋体" w:hAnsi="Calibri" w:cs="Times New Roman"/>
                <w:sz w:val="21"/>
                <w:szCs w:val="21"/>
                <w:vertAlign w:val="superscript"/>
              </w:rPr>
              <w:t>th</w:t>
            </w:r>
            <w:r w:rsidR="00174DCF" w:rsidRPr="00A2709B">
              <w:rPr>
                <w:rFonts w:ascii="Calibri" w:eastAsia="宋体" w:hAnsi="Calibri" w:cs="Times New Roman"/>
                <w:sz w:val="21"/>
                <w:szCs w:val="21"/>
              </w:rPr>
              <w:t xml:space="preserve">-Aug </w:t>
            </w:r>
            <w:r w:rsidR="0068323F" w:rsidRPr="00A2709B">
              <w:rPr>
                <w:rFonts w:ascii="Calibri" w:eastAsia="宋体" w:hAnsi="Calibri" w:cs="Times New Roman" w:hint="eastAsia"/>
                <w:sz w:val="21"/>
                <w:szCs w:val="21"/>
              </w:rPr>
              <w:t>30</w:t>
            </w:r>
            <w:r w:rsidR="00174DCF" w:rsidRPr="00A2709B">
              <w:rPr>
                <w:rFonts w:ascii="Calibri" w:eastAsia="宋体" w:hAnsi="Calibri" w:cs="Times New Roman" w:hint="eastAsia"/>
                <w:sz w:val="21"/>
                <w:szCs w:val="21"/>
                <w:vertAlign w:val="superscript"/>
              </w:rPr>
              <w:t>th</w:t>
            </w:r>
          </w:p>
        </w:tc>
      </w:tr>
      <w:tr w:rsidR="00A2709B" w:rsidRPr="00A2709B" w:rsidTr="00624451">
        <w:tc>
          <w:tcPr>
            <w:tcW w:w="8296" w:type="dxa"/>
            <w:gridSpan w:val="2"/>
            <w:vAlign w:val="center"/>
          </w:tcPr>
          <w:p w:rsidR="00E57591" w:rsidRPr="00A2709B" w:rsidRDefault="00E57591" w:rsidP="008E100D">
            <w:pPr>
              <w:pStyle w:val="a9"/>
              <w:numPr>
                <w:ilvl w:val="0"/>
                <w:numId w:val="13"/>
              </w:numPr>
              <w:spacing w:line="240" w:lineRule="auto"/>
              <w:ind w:firstLineChars="0"/>
              <w:contextualSpacing w:val="0"/>
              <w:rPr>
                <w:sz w:val="21"/>
                <w:szCs w:val="21"/>
              </w:rPr>
            </w:pPr>
            <w:r w:rsidRPr="00A2709B">
              <w:rPr>
                <w:sz w:val="21"/>
                <w:szCs w:val="21"/>
              </w:rPr>
              <w:t>Expected to recruit 30 people</w:t>
            </w:r>
            <w:r w:rsidR="008E100D" w:rsidRPr="00A2709B">
              <w:rPr>
                <w:rFonts w:hint="eastAsia"/>
                <w:sz w:val="21"/>
                <w:szCs w:val="21"/>
              </w:rPr>
              <w:t xml:space="preserve">. </w:t>
            </w:r>
            <w:r w:rsidR="008E100D" w:rsidRPr="00522DDB">
              <w:rPr>
                <w:color w:val="C00000"/>
                <w:sz w:val="21"/>
                <w:szCs w:val="21"/>
              </w:rPr>
              <w:t>Application will stop when the expected number is reached.</w:t>
            </w:r>
          </w:p>
          <w:p w:rsidR="00E57591" w:rsidRPr="00A2709B" w:rsidRDefault="004A6AE6" w:rsidP="002B72E2">
            <w:pPr>
              <w:pStyle w:val="a9"/>
              <w:numPr>
                <w:ilvl w:val="0"/>
                <w:numId w:val="13"/>
              </w:numPr>
              <w:spacing w:line="240" w:lineRule="auto"/>
              <w:ind w:firstLineChars="0"/>
              <w:contextualSpacing w:val="0"/>
              <w:rPr>
                <w:sz w:val="21"/>
                <w:szCs w:val="21"/>
              </w:rPr>
            </w:pPr>
            <w:r w:rsidRPr="00A2709B">
              <w:rPr>
                <w:sz w:val="21"/>
                <w:szCs w:val="21"/>
              </w:rPr>
              <w:t>Make sure that</w:t>
            </w:r>
            <w:r w:rsidR="00E57591" w:rsidRPr="00A2709B">
              <w:rPr>
                <w:sz w:val="21"/>
                <w:szCs w:val="21"/>
              </w:rPr>
              <w:t xml:space="preserve"> you complete the online application as IV</w:t>
            </w:r>
            <w:r w:rsidR="00E57591" w:rsidRPr="00A2709B">
              <w:rPr>
                <w:rFonts w:hint="eastAsia"/>
                <w:sz w:val="21"/>
                <w:szCs w:val="21"/>
              </w:rPr>
              <w:t>.</w:t>
            </w:r>
            <w:r w:rsidR="00E57591" w:rsidRPr="00A2709B">
              <w:rPr>
                <w:sz w:val="21"/>
                <w:szCs w:val="21"/>
              </w:rPr>
              <w:t xml:space="preserve"> and V. below. </w:t>
            </w:r>
          </w:p>
        </w:tc>
      </w:tr>
      <w:tr w:rsidR="00A2709B" w:rsidRPr="00A2709B" w:rsidTr="004E0BBC">
        <w:tc>
          <w:tcPr>
            <w:tcW w:w="2689" w:type="dxa"/>
            <w:vAlign w:val="center"/>
          </w:tcPr>
          <w:p w:rsidR="00174DCF" w:rsidRPr="00A2709B" w:rsidRDefault="004A6AE6" w:rsidP="00E57591">
            <w:pPr>
              <w:spacing w:line="240" w:lineRule="auto"/>
              <w:ind w:firstLineChars="0" w:firstLine="0"/>
              <w:contextualSpacing w:val="0"/>
              <w:jc w:val="center"/>
              <w:rPr>
                <w:rFonts w:ascii="Calibri" w:eastAsia="宋体" w:hAnsi="Calibri" w:cs="Times New Roman"/>
                <w:b/>
                <w:sz w:val="21"/>
                <w:szCs w:val="21"/>
              </w:rPr>
            </w:pPr>
            <w:r w:rsidRPr="00A2709B">
              <w:rPr>
                <w:rFonts w:ascii="Calibri" w:eastAsia="宋体" w:hAnsi="Calibri" w:cs="Times New Roman"/>
                <w:b/>
                <w:sz w:val="21"/>
                <w:szCs w:val="21"/>
              </w:rPr>
              <w:t>Admission</w:t>
            </w:r>
          </w:p>
        </w:tc>
        <w:tc>
          <w:tcPr>
            <w:tcW w:w="5607" w:type="dxa"/>
          </w:tcPr>
          <w:p w:rsidR="00174DCF" w:rsidRPr="00A2709B" w:rsidRDefault="004E0BBC" w:rsidP="004E0BBC">
            <w:pPr>
              <w:spacing w:line="240" w:lineRule="auto"/>
              <w:ind w:firstLineChars="0" w:firstLine="0"/>
              <w:contextualSpacing w:val="0"/>
              <w:rPr>
                <w:rFonts w:ascii="Calibri" w:eastAsia="宋体" w:hAnsi="Calibri" w:cs="Times New Roman"/>
                <w:sz w:val="21"/>
                <w:szCs w:val="21"/>
              </w:rPr>
            </w:pPr>
            <w:r w:rsidRPr="00A2709B">
              <w:rPr>
                <w:rFonts w:ascii="Calibri" w:eastAsia="宋体" w:hAnsi="Calibri" w:cs="Times New Roman"/>
                <w:sz w:val="21"/>
                <w:szCs w:val="21"/>
              </w:rPr>
              <w:t>Aug</w:t>
            </w:r>
          </w:p>
        </w:tc>
      </w:tr>
      <w:tr w:rsidR="00A2709B" w:rsidRPr="00A2709B" w:rsidTr="00352D4B">
        <w:tc>
          <w:tcPr>
            <w:tcW w:w="8296" w:type="dxa"/>
            <w:gridSpan w:val="2"/>
            <w:vAlign w:val="center"/>
          </w:tcPr>
          <w:p w:rsidR="004E0BBC" w:rsidRPr="00A2709B" w:rsidRDefault="004E0BBC" w:rsidP="009C55D5">
            <w:pPr>
              <w:pStyle w:val="a9"/>
              <w:numPr>
                <w:ilvl w:val="0"/>
                <w:numId w:val="14"/>
              </w:numPr>
              <w:spacing w:line="240" w:lineRule="auto"/>
              <w:ind w:firstLineChars="0"/>
              <w:contextualSpacing w:val="0"/>
              <w:rPr>
                <w:sz w:val="21"/>
                <w:szCs w:val="21"/>
              </w:rPr>
            </w:pPr>
            <w:r w:rsidRPr="00A2709B">
              <w:rPr>
                <w:sz w:val="21"/>
                <w:szCs w:val="21"/>
              </w:rPr>
              <w:t>We will send the Admission Notice to the final successful applicants</w:t>
            </w:r>
            <w:r w:rsidR="00F46317" w:rsidRPr="00A2709B">
              <w:rPr>
                <w:rFonts w:hint="eastAsia"/>
                <w:sz w:val="21"/>
                <w:szCs w:val="21"/>
              </w:rPr>
              <w:t xml:space="preserve"> by email</w:t>
            </w:r>
            <w:r w:rsidRPr="00A2709B">
              <w:rPr>
                <w:sz w:val="21"/>
                <w:szCs w:val="21"/>
              </w:rPr>
              <w:t>.</w:t>
            </w:r>
          </w:p>
        </w:tc>
      </w:tr>
      <w:tr w:rsidR="00A2709B" w:rsidRPr="00A2709B" w:rsidTr="004E0BBC">
        <w:tc>
          <w:tcPr>
            <w:tcW w:w="2689" w:type="dxa"/>
            <w:vAlign w:val="center"/>
          </w:tcPr>
          <w:p w:rsidR="004E0BBC" w:rsidRPr="00A2709B" w:rsidRDefault="004E0BBC" w:rsidP="004E0BBC">
            <w:pPr>
              <w:pStyle w:val="a9"/>
              <w:spacing w:line="240" w:lineRule="auto"/>
              <w:ind w:left="420" w:firstLineChars="0" w:firstLine="0"/>
              <w:contextualSpacing w:val="0"/>
              <w:rPr>
                <w:sz w:val="21"/>
                <w:szCs w:val="21"/>
              </w:rPr>
            </w:pPr>
            <w:r w:rsidRPr="00A2709B">
              <w:rPr>
                <w:b/>
                <w:sz w:val="21"/>
                <w:szCs w:val="21"/>
              </w:rPr>
              <w:t>Study Arrangments</w:t>
            </w:r>
          </w:p>
        </w:tc>
        <w:tc>
          <w:tcPr>
            <w:tcW w:w="5607" w:type="dxa"/>
            <w:vAlign w:val="center"/>
          </w:tcPr>
          <w:p w:rsidR="004E0BBC" w:rsidRPr="00A2709B" w:rsidRDefault="004E0BBC" w:rsidP="004E0BBC">
            <w:pPr>
              <w:spacing w:line="240" w:lineRule="auto"/>
              <w:ind w:firstLineChars="0" w:firstLine="0"/>
              <w:contextualSpacing w:val="0"/>
              <w:rPr>
                <w:sz w:val="21"/>
                <w:szCs w:val="21"/>
              </w:rPr>
            </w:pPr>
            <w:r w:rsidRPr="00A2709B">
              <w:rPr>
                <w:rFonts w:ascii="Calibri" w:eastAsia="宋体" w:hAnsi="Calibri" w:cs="Times New Roman"/>
                <w:sz w:val="21"/>
                <w:szCs w:val="21"/>
              </w:rPr>
              <w:t>Sep – Nov (</w:t>
            </w:r>
            <w:r w:rsidRPr="00A2709B">
              <w:rPr>
                <w:rFonts w:ascii="Calibri" w:hAnsi="Calibri" w:cs="Times New Roman"/>
                <w:sz w:val="21"/>
                <w:szCs w:val="21"/>
              </w:rPr>
              <w:t>Weekday evenings and part of weekends</w:t>
            </w:r>
            <w:r w:rsidRPr="00A2709B">
              <w:rPr>
                <w:rFonts w:ascii="Calibri" w:eastAsia="宋体" w:hAnsi="Calibri" w:cs="Times New Roman"/>
                <w:sz w:val="21"/>
                <w:szCs w:val="21"/>
              </w:rPr>
              <w:t>)</w:t>
            </w:r>
          </w:p>
        </w:tc>
      </w:tr>
      <w:tr w:rsidR="00A2709B" w:rsidRPr="00A2709B" w:rsidTr="00C82E78">
        <w:tc>
          <w:tcPr>
            <w:tcW w:w="8296" w:type="dxa"/>
            <w:gridSpan w:val="2"/>
            <w:vAlign w:val="center"/>
          </w:tcPr>
          <w:p w:rsidR="009C55D5" w:rsidRPr="00A2709B" w:rsidRDefault="009C55D5" w:rsidP="009C55D5">
            <w:pPr>
              <w:pStyle w:val="a9"/>
              <w:numPr>
                <w:ilvl w:val="0"/>
                <w:numId w:val="14"/>
              </w:numPr>
              <w:spacing w:line="240" w:lineRule="auto"/>
              <w:ind w:firstLineChars="0"/>
              <w:contextualSpacing w:val="0"/>
              <w:rPr>
                <w:sz w:val="21"/>
                <w:szCs w:val="21"/>
              </w:rPr>
            </w:pPr>
            <w:r w:rsidRPr="00A2709B">
              <w:rPr>
                <w:sz w:val="21"/>
                <w:szCs w:val="21"/>
              </w:rPr>
              <w:t>Week1           Orientation</w:t>
            </w:r>
          </w:p>
          <w:p w:rsidR="009C55D5" w:rsidRPr="00A2709B" w:rsidRDefault="009C55D5" w:rsidP="009C55D5">
            <w:pPr>
              <w:pStyle w:val="a9"/>
              <w:numPr>
                <w:ilvl w:val="0"/>
                <w:numId w:val="14"/>
              </w:numPr>
              <w:spacing w:line="240" w:lineRule="auto"/>
              <w:ind w:firstLineChars="0"/>
              <w:contextualSpacing w:val="0"/>
              <w:rPr>
                <w:sz w:val="21"/>
                <w:szCs w:val="21"/>
              </w:rPr>
            </w:pPr>
            <w:r w:rsidRPr="00A2709B">
              <w:rPr>
                <w:sz w:val="21"/>
                <w:szCs w:val="21"/>
              </w:rPr>
              <w:t>Week2- Week9    Course Learning</w:t>
            </w:r>
          </w:p>
          <w:p w:rsidR="009C55D5" w:rsidRPr="00A2709B" w:rsidRDefault="009C55D5" w:rsidP="009C55D5">
            <w:pPr>
              <w:pStyle w:val="a9"/>
              <w:numPr>
                <w:ilvl w:val="0"/>
                <w:numId w:val="14"/>
              </w:numPr>
              <w:spacing w:line="240" w:lineRule="auto"/>
              <w:ind w:firstLineChars="0"/>
              <w:contextualSpacing w:val="0"/>
              <w:rPr>
                <w:sz w:val="21"/>
                <w:szCs w:val="21"/>
              </w:rPr>
            </w:pPr>
            <w:r w:rsidRPr="00A2709B">
              <w:rPr>
                <w:sz w:val="21"/>
                <w:szCs w:val="21"/>
              </w:rPr>
              <w:t>Week10- Week12  Research Practice</w:t>
            </w:r>
          </w:p>
          <w:p w:rsidR="009C55D5" w:rsidRPr="00A2709B" w:rsidRDefault="009C55D5" w:rsidP="009C55D5">
            <w:pPr>
              <w:pStyle w:val="a9"/>
              <w:numPr>
                <w:ilvl w:val="0"/>
                <w:numId w:val="14"/>
              </w:numPr>
              <w:spacing w:line="240" w:lineRule="auto"/>
              <w:ind w:firstLineChars="0"/>
              <w:contextualSpacing w:val="0"/>
              <w:rPr>
                <w:sz w:val="21"/>
                <w:szCs w:val="21"/>
              </w:rPr>
            </w:pPr>
            <w:r w:rsidRPr="00A2709B">
              <w:rPr>
                <w:rFonts w:hint="eastAsia"/>
                <w:sz w:val="21"/>
                <w:szCs w:val="21"/>
              </w:rPr>
              <w:lastRenderedPageBreak/>
              <w:t>Week13</w:t>
            </w:r>
            <w:r w:rsidRPr="00A2709B">
              <w:rPr>
                <w:sz w:val="21"/>
                <w:szCs w:val="21"/>
              </w:rPr>
              <w:t xml:space="preserve">          Presentation and Summary</w:t>
            </w:r>
          </w:p>
          <w:p w:rsidR="009C55D5" w:rsidRPr="00A2709B" w:rsidRDefault="009C55D5" w:rsidP="00C371B3">
            <w:pPr>
              <w:spacing w:line="240" w:lineRule="auto"/>
              <w:ind w:firstLineChars="0" w:firstLine="0"/>
              <w:contextualSpacing w:val="0"/>
              <w:rPr>
                <w:rFonts w:ascii="Calibri" w:eastAsia="宋体" w:hAnsi="Calibri" w:cs="Times New Roman"/>
                <w:sz w:val="21"/>
                <w:szCs w:val="21"/>
              </w:rPr>
            </w:pPr>
            <w:r w:rsidRPr="00A2709B">
              <w:rPr>
                <w:rFonts w:ascii="Calibri" w:eastAsia="宋体" w:hAnsi="Calibri" w:cs="Times New Roman" w:hint="eastAsia"/>
                <w:sz w:val="21"/>
                <w:szCs w:val="21"/>
              </w:rPr>
              <w:t>Detailed Schedule</w:t>
            </w:r>
            <w:r w:rsidRPr="00A2709B">
              <w:rPr>
                <w:rFonts w:ascii="Calibri" w:eastAsia="宋体" w:hAnsi="Calibri" w:cs="Times New Roman"/>
                <w:sz w:val="21"/>
                <w:szCs w:val="21"/>
              </w:rPr>
              <w:t xml:space="preserve"> will be posted to participants when approaching.</w:t>
            </w:r>
          </w:p>
        </w:tc>
      </w:tr>
    </w:tbl>
    <w:p w:rsidR="007C6818" w:rsidRPr="00A2709B" w:rsidRDefault="007C6818" w:rsidP="00A45E5E">
      <w:pPr>
        <w:pStyle w:val="a9"/>
        <w:numPr>
          <w:ilvl w:val="0"/>
          <w:numId w:val="1"/>
        </w:numPr>
        <w:spacing w:line="240" w:lineRule="auto"/>
        <w:ind w:firstLineChars="0"/>
        <w:contextualSpacing w:val="0"/>
        <w:rPr>
          <w:sz w:val="21"/>
          <w:szCs w:val="21"/>
        </w:rPr>
      </w:pPr>
      <w:r w:rsidRPr="00A2709B">
        <w:rPr>
          <w:b/>
          <w:sz w:val="21"/>
          <w:szCs w:val="21"/>
        </w:rPr>
        <w:lastRenderedPageBreak/>
        <w:t>How to apply</w:t>
      </w:r>
    </w:p>
    <w:p w:rsidR="007C6818" w:rsidRPr="00A2709B" w:rsidRDefault="007C6818" w:rsidP="00A45E5E">
      <w:pPr>
        <w:spacing w:line="240" w:lineRule="auto"/>
        <w:ind w:firstLineChars="0" w:firstLine="0"/>
        <w:contextualSpacing w:val="0"/>
        <w:rPr>
          <w:rFonts w:ascii="Calibri" w:eastAsia="宋体" w:hAnsi="Calibri" w:cs="Times New Roman"/>
          <w:sz w:val="21"/>
          <w:szCs w:val="21"/>
        </w:rPr>
      </w:pPr>
      <w:r w:rsidRPr="00A2709B">
        <w:rPr>
          <w:rFonts w:ascii="Calibri" w:eastAsia="宋体" w:hAnsi="Calibri" w:cs="Times New Roman"/>
          <w:sz w:val="21"/>
          <w:szCs w:val="21"/>
        </w:rPr>
        <w:t>The applicants must fill in and submit the following application materials according to the facts.</w:t>
      </w:r>
    </w:p>
    <w:p w:rsidR="00BC3631" w:rsidRPr="00A2709B" w:rsidRDefault="00BC3631" w:rsidP="00A45E5E">
      <w:pPr>
        <w:spacing w:line="240" w:lineRule="auto"/>
        <w:ind w:firstLineChars="0" w:firstLine="0"/>
        <w:contextualSpacing w:val="0"/>
        <w:rPr>
          <w:rFonts w:ascii="Calibri" w:eastAsia="宋体" w:hAnsi="Calibri" w:cs="Times New Roman"/>
          <w:sz w:val="21"/>
          <w:szCs w:val="21"/>
        </w:rPr>
      </w:pPr>
      <w:r w:rsidRPr="00A2709B">
        <w:rPr>
          <w:rFonts w:ascii="Calibri" w:eastAsia="宋体" w:hAnsi="Calibri" w:cs="Times New Roman" w:hint="eastAsia"/>
          <w:sz w:val="21"/>
          <w:szCs w:val="21"/>
        </w:rPr>
        <w:t>1.</w:t>
      </w:r>
      <w:r w:rsidRPr="00A2709B">
        <w:rPr>
          <w:rFonts w:ascii="Calibri" w:eastAsia="宋体" w:hAnsi="Calibri" w:cs="Times New Roman"/>
          <w:sz w:val="21"/>
          <w:szCs w:val="21"/>
        </w:rPr>
        <w:t xml:space="preserve"> Provide basic information through the link</w:t>
      </w:r>
      <w:r w:rsidR="00B63597" w:rsidRPr="00A2709B">
        <w:rPr>
          <w:rFonts w:ascii="Calibri" w:eastAsia="宋体" w:hAnsi="Calibri" w:cs="Times New Roman"/>
          <w:sz w:val="21"/>
          <w:szCs w:val="21"/>
        </w:rPr>
        <w:t xml:space="preserve"> </w:t>
      </w:r>
      <w:r w:rsidR="00571AC1" w:rsidRPr="00A2709B">
        <w:rPr>
          <w:rStyle w:val="a5"/>
          <w:rFonts w:ascii="Calibri" w:eastAsia="宋体" w:hAnsi="Calibri" w:cs="Times New Roman"/>
          <w:color w:val="auto"/>
          <w:sz w:val="21"/>
        </w:rPr>
        <w:t>https://jinshuju.net/f/jDoC1A</w:t>
      </w:r>
      <w:r w:rsidRPr="00A2709B">
        <w:rPr>
          <w:rFonts w:ascii="Calibri" w:eastAsia="宋体" w:hAnsi="Calibri" w:cs="Times New Roman"/>
          <w:sz w:val="21"/>
          <w:szCs w:val="21"/>
        </w:rPr>
        <w:t xml:space="preserve"> first.</w:t>
      </w:r>
    </w:p>
    <w:p w:rsidR="007C6818" w:rsidRPr="00A2709B" w:rsidRDefault="00BC3631" w:rsidP="00A45E5E">
      <w:pPr>
        <w:spacing w:line="240" w:lineRule="auto"/>
        <w:ind w:firstLineChars="0" w:firstLine="0"/>
        <w:contextualSpacing w:val="0"/>
        <w:rPr>
          <w:rFonts w:ascii="Calibri" w:eastAsia="宋体" w:hAnsi="Calibri" w:cs="Times New Roman"/>
          <w:sz w:val="21"/>
          <w:szCs w:val="21"/>
        </w:rPr>
      </w:pPr>
      <w:r w:rsidRPr="00A2709B">
        <w:rPr>
          <w:rFonts w:ascii="Calibri" w:eastAsia="宋体" w:hAnsi="Calibri" w:cs="Times New Roman"/>
          <w:sz w:val="21"/>
          <w:szCs w:val="21"/>
        </w:rPr>
        <w:t>2</w:t>
      </w:r>
      <w:r w:rsidR="007C6818" w:rsidRPr="00A2709B">
        <w:rPr>
          <w:rFonts w:ascii="Calibri" w:eastAsia="宋体" w:hAnsi="Calibri" w:cs="Times New Roman"/>
          <w:sz w:val="21"/>
          <w:szCs w:val="21"/>
        </w:rPr>
        <w:t xml:space="preserve">. Go to the online application portal at </w:t>
      </w:r>
      <w:hyperlink r:id="rId7" w:history="1">
        <w:r w:rsidR="002630D0" w:rsidRPr="00A2709B">
          <w:rPr>
            <w:rStyle w:val="a5"/>
            <w:rFonts w:ascii="Calibri" w:eastAsia="宋体" w:hAnsi="Calibri" w:cs="Times New Roman"/>
            <w:color w:val="auto"/>
            <w:sz w:val="21"/>
            <w:szCs w:val="21"/>
          </w:rPr>
          <w:t>http://tju.at0086.cn/student</w:t>
        </w:r>
      </w:hyperlink>
      <w:r w:rsidR="002630D0" w:rsidRPr="00A2709B">
        <w:rPr>
          <w:rFonts w:ascii="Calibri" w:eastAsia="宋体" w:hAnsi="Calibri" w:cs="Times New Roman"/>
          <w:sz w:val="21"/>
          <w:szCs w:val="21"/>
        </w:rPr>
        <w:t xml:space="preserve"> </w:t>
      </w:r>
      <w:r w:rsidR="007C6818" w:rsidRPr="00A2709B">
        <w:rPr>
          <w:rFonts w:ascii="Calibri" w:eastAsia="宋体" w:hAnsi="Calibri" w:cs="Times New Roman"/>
          <w:sz w:val="21"/>
          <w:szCs w:val="21"/>
        </w:rPr>
        <w:t>.</w:t>
      </w:r>
    </w:p>
    <w:p w:rsidR="007C6818" w:rsidRPr="00A2709B" w:rsidRDefault="00BC3631" w:rsidP="00A45E5E">
      <w:pPr>
        <w:spacing w:line="240" w:lineRule="auto"/>
        <w:ind w:firstLineChars="0" w:firstLine="0"/>
        <w:contextualSpacing w:val="0"/>
        <w:rPr>
          <w:rFonts w:ascii="Calibri" w:eastAsia="宋体" w:hAnsi="Calibri" w:cs="Times New Roman"/>
          <w:sz w:val="21"/>
          <w:szCs w:val="21"/>
        </w:rPr>
      </w:pPr>
      <w:r w:rsidRPr="00A2709B">
        <w:rPr>
          <w:rFonts w:ascii="Calibri" w:eastAsia="宋体" w:hAnsi="Calibri" w:cs="Times New Roman"/>
          <w:sz w:val="21"/>
          <w:szCs w:val="21"/>
        </w:rPr>
        <w:t>3</w:t>
      </w:r>
      <w:r w:rsidR="007C6818" w:rsidRPr="00A2709B">
        <w:rPr>
          <w:rFonts w:ascii="Calibri" w:eastAsia="宋体" w:hAnsi="Calibri" w:cs="Times New Roman"/>
          <w:sz w:val="21"/>
          <w:szCs w:val="21"/>
        </w:rPr>
        <w:t xml:space="preserve">. Register and choose </w:t>
      </w:r>
      <w:r w:rsidR="00A2709B" w:rsidRPr="00A2709B">
        <w:rPr>
          <w:rFonts w:ascii="Calibri" w:eastAsia="宋体" w:hAnsi="Calibri" w:cs="Times New Roman"/>
          <w:sz w:val="21"/>
          <w:szCs w:val="21"/>
        </w:rPr>
        <w:t>General Scholar</w:t>
      </w:r>
      <w:r w:rsidR="007C6818" w:rsidRPr="00A2709B">
        <w:rPr>
          <w:rFonts w:ascii="Calibri" w:eastAsia="宋体" w:hAnsi="Calibri" w:cs="Times New Roman"/>
          <w:sz w:val="21"/>
          <w:szCs w:val="21"/>
        </w:rPr>
        <w:t>.</w:t>
      </w:r>
    </w:p>
    <w:p w:rsidR="007C6818" w:rsidRPr="00A2709B" w:rsidRDefault="00A2709B" w:rsidP="00A45E5E">
      <w:pPr>
        <w:spacing w:line="240" w:lineRule="auto"/>
        <w:ind w:firstLineChars="0" w:firstLine="0"/>
        <w:contextualSpacing w:val="0"/>
        <w:rPr>
          <w:rFonts w:ascii="Calibri" w:eastAsia="宋体" w:hAnsi="Calibri" w:cs="Times New Roman"/>
          <w:sz w:val="21"/>
          <w:szCs w:val="21"/>
        </w:rPr>
      </w:pPr>
      <w:r w:rsidRPr="00A2709B">
        <w:rPr>
          <w:rFonts w:ascii="Calibri" w:eastAsia="宋体" w:hAnsi="Calibri" w:cs="Times New Roman"/>
          <w:sz w:val="21"/>
          <w:szCs w:val="21"/>
        </w:rPr>
        <w:t>4. Please choose</w:t>
      </w:r>
      <w:r w:rsidR="007C6818" w:rsidRPr="00A2709B">
        <w:rPr>
          <w:rFonts w:ascii="Calibri" w:eastAsia="宋体" w:hAnsi="Calibri" w:cs="Times New Roman"/>
          <w:sz w:val="21"/>
          <w:szCs w:val="21"/>
        </w:rPr>
        <w:t xml:space="preserve"> </w:t>
      </w:r>
      <w:r w:rsidR="00A10C9C" w:rsidRPr="00A2709B">
        <w:rPr>
          <w:rFonts w:ascii="Calibri" w:eastAsia="宋体" w:hAnsi="Calibri" w:cs="Times New Roman" w:hint="eastAsia"/>
          <w:sz w:val="21"/>
          <w:szCs w:val="21"/>
        </w:rPr>
        <w:t>School of Mathematics</w:t>
      </w:r>
      <w:r w:rsidR="00A10C9C" w:rsidRPr="00A2709B">
        <w:rPr>
          <w:rFonts w:ascii="Calibri" w:eastAsia="宋体" w:hAnsi="Calibri" w:cs="Times New Roman"/>
          <w:sz w:val="21"/>
          <w:szCs w:val="21"/>
        </w:rPr>
        <w:t xml:space="preserve">, </w:t>
      </w:r>
      <w:r w:rsidR="004A6AE6" w:rsidRPr="00A2709B">
        <w:rPr>
          <w:rFonts w:ascii="Calibri" w:eastAsia="宋体" w:hAnsi="Calibri" w:cs="Times New Roman"/>
          <w:sz w:val="21"/>
          <w:szCs w:val="21"/>
        </w:rPr>
        <w:t xml:space="preserve">Data Science and Big Data </w:t>
      </w:r>
      <w:r w:rsidR="007C1B40" w:rsidRPr="00A2709B">
        <w:rPr>
          <w:rFonts w:ascii="Calibri" w:eastAsia="宋体" w:hAnsi="Calibri" w:cs="Times New Roman"/>
          <w:sz w:val="21"/>
          <w:szCs w:val="21"/>
        </w:rPr>
        <w:t>Analysis Online Program</w:t>
      </w:r>
      <w:r w:rsidR="007C6818" w:rsidRPr="00A2709B">
        <w:rPr>
          <w:rFonts w:ascii="Calibri" w:eastAsia="宋体" w:hAnsi="Calibri" w:cs="Times New Roman"/>
          <w:sz w:val="21"/>
          <w:szCs w:val="21"/>
        </w:rPr>
        <w:t>.</w:t>
      </w:r>
    </w:p>
    <w:p w:rsidR="007C6818" w:rsidRPr="00A2709B" w:rsidRDefault="00A2709B" w:rsidP="00A45E5E">
      <w:pPr>
        <w:spacing w:line="240" w:lineRule="auto"/>
        <w:ind w:firstLineChars="0" w:firstLine="0"/>
        <w:contextualSpacing w:val="0"/>
        <w:rPr>
          <w:rFonts w:ascii="Calibri" w:eastAsia="宋体" w:hAnsi="Calibri" w:cs="Times New Roman"/>
          <w:sz w:val="21"/>
          <w:szCs w:val="21"/>
        </w:rPr>
      </w:pPr>
      <w:r w:rsidRPr="00A2709B">
        <w:rPr>
          <w:rFonts w:ascii="Calibri" w:eastAsia="宋体" w:hAnsi="Calibri" w:cs="Times New Roman"/>
          <w:sz w:val="21"/>
          <w:szCs w:val="21"/>
        </w:rPr>
        <w:t>5</w:t>
      </w:r>
      <w:r w:rsidR="007C6818" w:rsidRPr="00A2709B">
        <w:rPr>
          <w:rFonts w:ascii="Calibri" w:eastAsia="宋体" w:hAnsi="Calibri" w:cs="Times New Roman"/>
          <w:sz w:val="21"/>
          <w:szCs w:val="21"/>
        </w:rPr>
        <w:t>. Fill in your application information.</w:t>
      </w:r>
    </w:p>
    <w:p w:rsidR="007C6818" w:rsidRPr="00A2709B" w:rsidRDefault="00A2709B" w:rsidP="00A45E5E">
      <w:pPr>
        <w:spacing w:line="240" w:lineRule="auto"/>
        <w:ind w:firstLineChars="0" w:firstLine="0"/>
        <w:contextualSpacing w:val="0"/>
        <w:rPr>
          <w:rFonts w:ascii="Calibri" w:eastAsia="宋体" w:hAnsi="Calibri" w:cs="Times New Roman"/>
          <w:sz w:val="21"/>
          <w:szCs w:val="21"/>
        </w:rPr>
      </w:pPr>
      <w:r w:rsidRPr="00A2709B">
        <w:rPr>
          <w:rFonts w:ascii="Calibri" w:eastAsia="宋体" w:hAnsi="Calibri" w:cs="Times New Roman"/>
          <w:sz w:val="21"/>
          <w:szCs w:val="21"/>
        </w:rPr>
        <w:t>6</w:t>
      </w:r>
      <w:r w:rsidR="007C6818" w:rsidRPr="00A2709B">
        <w:rPr>
          <w:rFonts w:ascii="Calibri" w:eastAsia="宋体" w:hAnsi="Calibri" w:cs="Times New Roman"/>
          <w:sz w:val="21"/>
          <w:szCs w:val="21"/>
        </w:rPr>
        <w:t>. Upload all the required materials.</w:t>
      </w:r>
    </w:p>
    <w:p w:rsidR="007C6818" w:rsidRPr="00A2709B" w:rsidRDefault="007C6818" w:rsidP="00A45E5E">
      <w:pPr>
        <w:pStyle w:val="a9"/>
        <w:numPr>
          <w:ilvl w:val="0"/>
          <w:numId w:val="1"/>
        </w:numPr>
        <w:spacing w:line="240" w:lineRule="auto"/>
        <w:ind w:firstLineChars="0"/>
        <w:contextualSpacing w:val="0"/>
        <w:rPr>
          <w:sz w:val="21"/>
          <w:szCs w:val="21"/>
        </w:rPr>
      </w:pPr>
      <w:r w:rsidRPr="00A2709B">
        <w:rPr>
          <w:b/>
          <w:sz w:val="21"/>
          <w:szCs w:val="21"/>
        </w:rPr>
        <w:t>Application materials</w:t>
      </w:r>
    </w:p>
    <w:p w:rsidR="007C6818" w:rsidRPr="00A2709B" w:rsidRDefault="007C6818" w:rsidP="00A45E5E">
      <w:pPr>
        <w:spacing w:line="240" w:lineRule="auto"/>
        <w:ind w:firstLineChars="0" w:firstLine="0"/>
        <w:contextualSpacing w:val="0"/>
        <w:rPr>
          <w:rFonts w:ascii="Calibri" w:eastAsia="宋体" w:hAnsi="Calibri" w:cs="Times New Roman"/>
          <w:sz w:val="21"/>
          <w:szCs w:val="21"/>
        </w:rPr>
      </w:pPr>
      <w:r w:rsidRPr="00A2709B">
        <w:rPr>
          <w:rFonts w:ascii="Calibri" w:eastAsia="宋体" w:hAnsi="Calibri" w:cs="Times New Roman"/>
          <w:sz w:val="21"/>
          <w:szCs w:val="21"/>
        </w:rPr>
        <w:t xml:space="preserve">1. </w:t>
      </w:r>
      <w:r w:rsidRPr="00A2709B">
        <w:rPr>
          <w:rFonts w:ascii="Calibri" w:eastAsia="宋体" w:hAnsi="Calibri" w:cs="Times New Roman"/>
          <w:b/>
          <w:sz w:val="21"/>
          <w:szCs w:val="21"/>
        </w:rPr>
        <w:t>Highest diploma.</w:t>
      </w:r>
    </w:p>
    <w:p w:rsidR="00A45E5E" w:rsidRPr="00A2709B" w:rsidRDefault="007C6818" w:rsidP="00A45E5E">
      <w:pPr>
        <w:spacing w:line="240" w:lineRule="auto"/>
        <w:ind w:firstLineChars="0" w:firstLine="0"/>
        <w:contextualSpacing w:val="0"/>
        <w:rPr>
          <w:rFonts w:ascii="Calibri" w:eastAsia="宋体" w:hAnsi="Calibri" w:cs="Times New Roman"/>
          <w:sz w:val="21"/>
          <w:szCs w:val="21"/>
        </w:rPr>
      </w:pPr>
      <w:r w:rsidRPr="00A2709B">
        <w:rPr>
          <w:rFonts w:ascii="Calibri" w:eastAsia="宋体" w:hAnsi="Calibri" w:cs="Times New Roman"/>
          <w:sz w:val="21"/>
          <w:szCs w:val="21"/>
        </w:rPr>
        <w:t xml:space="preserve">Diploma in languages other than Chinese or English </w:t>
      </w:r>
      <w:r w:rsidR="00A45E5E" w:rsidRPr="00A2709B">
        <w:rPr>
          <w:rFonts w:ascii="Calibri" w:eastAsia="宋体" w:hAnsi="Calibri" w:cs="Times New Roman"/>
          <w:sz w:val="21"/>
          <w:szCs w:val="21"/>
        </w:rPr>
        <w:t xml:space="preserve">must be attached with notarized </w:t>
      </w:r>
    </w:p>
    <w:p w:rsidR="007C6818" w:rsidRPr="00A2709B" w:rsidRDefault="007C6818" w:rsidP="00A45E5E">
      <w:pPr>
        <w:spacing w:line="240" w:lineRule="auto"/>
        <w:ind w:firstLineChars="0" w:firstLine="0"/>
        <w:contextualSpacing w:val="0"/>
        <w:rPr>
          <w:rFonts w:ascii="Calibri" w:eastAsia="宋体" w:hAnsi="Calibri" w:cs="Times New Roman"/>
          <w:sz w:val="21"/>
          <w:szCs w:val="21"/>
        </w:rPr>
      </w:pPr>
      <w:r w:rsidRPr="00A2709B">
        <w:rPr>
          <w:rFonts w:ascii="Calibri" w:eastAsia="宋体" w:hAnsi="Calibri" w:cs="Times New Roman"/>
          <w:sz w:val="21"/>
          <w:szCs w:val="21"/>
        </w:rPr>
        <w:t>translations in Chinese or English, and the original must also be submitted.</w:t>
      </w:r>
    </w:p>
    <w:p w:rsidR="007C6818" w:rsidRPr="00A2709B" w:rsidRDefault="007C6818" w:rsidP="00A45E5E">
      <w:pPr>
        <w:spacing w:line="240" w:lineRule="auto"/>
        <w:ind w:firstLineChars="0" w:firstLine="0"/>
        <w:contextualSpacing w:val="0"/>
        <w:rPr>
          <w:rFonts w:ascii="Calibri" w:eastAsia="宋体" w:hAnsi="Calibri" w:cs="Times New Roman"/>
          <w:sz w:val="21"/>
          <w:szCs w:val="21"/>
        </w:rPr>
      </w:pPr>
      <w:r w:rsidRPr="00A2709B">
        <w:rPr>
          <w:rFonts w:ascii="Calibri" w:eastAsia="宋体" w:hAnsi="Calibri" w:cs="Times New Roman"/>
          <w:sz w:val="21"/>
          <w:szCs w:val="21"/>
        </w:rPr>
        <w:t xml:space="preserve">2. </w:t>
      </w:r>
      <w:r w:rsidRPr="00A2709B">
        <w:rPr>
          <w:rFonts w:ascii="Calibri" w:eastAsia="宋体" w:hAnsi="Calibri" w:cs="Times New Roman"/>
          <w:b/>
          <w:sz w:val="21"/>
          <w:szCs w:val="21"/>
        </w:rPr>
        <w:t>Academic transcripts.</w:t>
      </w:r>
    </w:p>
    <w:p w:rsidR="007C6818" w:rsidRPr="00A2709B" w:rsidRDefault="007C6818" w:rsidP="00A45E5E">
      <w:pPr>
        <w:spacing w:line="240" w:lineRule="auto"/>
        <w:ind w:firstLineChars="0" w:firstLine="0"/>
        <w:contextualSpacing w:val="0"/>
        <w:rPr>
          <w:rFonts w:ascii="Calibri" w:eastAsia="宋体" w:hAnsi="Calibri" w:cs="Times New Roman"/>
          <w:sz w:val="21"/>
          <w:szCs w:val="21"/>
        </w:rPr>
      </w:pPr>
      <w:r w:rsidRPr="00A2709B">
        <w:rPr>
          <w:rFonts w:ascii="Calibri" w:eastAsia="宋体" w:hAnsi="Calibri" w:cs="Times New Roman"/>
          <w:sz w:val="21"/>
          <w:szCs w:val="21"/>
        </w:rPr>
        <w:t>Transcripts in languages other than Chinese or English must be attached with notarized</w:t>
      </w:r>
    </w:p>
    <w:p w:rsidR="007C6818" w:rsidRPr="00A2709B" w:rsidRDefault="007C6818" w:rsidP="00A45E5E">
      <w:pPr>
        <w:spacing w:line="240" w:lineRule="auto"/>
        <w:ind w:firstLineChars="0" w:firstLine="0"/>
        <w:contextualSpacing w:val="0"/>
        <w:rPr>
          <w:rFonts w:ascii="Calibri" w:eastAsia="宋体" w:hAnsi="Calibri" w:cs="Times New Roman"/>
          <w:sz w:val="21"/>
          <w:szCs w:val="21"/>
        </w:rPr>
      </w:pPr>
      <w:r w:rsidRPr="00A2709B">
        <w:rPr>
          <w:rFonts w:ascii="Calibri" w:eastAsia="宋体" w:hAnsi="Calibri" w:cs="Times New Roman"/>
          <w:sz w:val="21"/>
          <w:szCs w:val="21"/>
        </w:rPr>
        <w:t>translations in Chinese or English, the original must also be submitted.</w:t>
      </w:r>
    </w:p>
    <w:p w:rsidR="00A45E5E" w:rsidRPr="00A2709B" w:rsidRDefault="007C6818" w:rsidP="00A45E5E">
      <w:pPr>
        <w:spacing w:line="240" w:lineRule="auto"/>
        <w:ind w:firstLineChars="0" w:firstLine="0"/>
        <w:contextualSpacing w:val="0"/>
        <w:rPr>
          <w:rFonts w:ascii="Calibri" w:eastAsia="宋体" w:hAnsi="Calibri" w:cs="Times New Roman"/>
          <w:sz w:val="21"/>
          <w:szCs w:val="21"/>
        </w:rPr>
      </w:pPr>
      <w:r w:rsidRPr="00A2709B">
        <w:rPr>
          <w:rFonts w:ascii="Calibri" w:eastAsia="宋体" w:hAnsi="Calibri" w:cs="Times New Roman"/>
          <w:sz w:val="21"/>
          <w:szCs w:val="21"/>
        </w:rPr>
        <w:t xml:space="preserve">3. If the applicant is a student, </w:t>
      </w:r>
      <w:r w:rsidRPr="00A2709B">
        <w:rPr>
          <w:rFonts w:ascii="Calibri" w:eastAsia="宋体" w:hAnsi="Calibri" w:cs="Times New Roman"/>
          <w:b/>
          <w:sz w:val="21"/>
          <w:szCs w:val="21"/>
        </w:rPr>
        <w:t>an official study proof</w:t>
      </w:r>
      <w:r w:rsidRPr="00A2709B">
        <w:rPr>
          <w:rFonts w:ascii="Calibri" w:eastAsia="宋体" w:hAnsi="Calibri" w:cs="Times New Roman"/>
          <w:sz w:val="21"/>
          <w:szCs w:val="21"/>
        </w:rPr>
        <w:t xml:space="preserve"> must be </w:t>
      </w:r>
      <w:r w:rsidR="00A45E5E" w:rsidRPr="00A2709B">
        <w:rPr>
          <w:rFonts w:ascii="Calibri" w:eastAsia="宋体" w:hAnsi="Calibri" w:cs="Times New Roman"/>
          <w:sz w:val="21"/>
          <w:szCs w:val="21"/>
        </w:rPr>
        <w:t>submitted with the application.</w:t>
      </w:r>
    </w:p>
    <w:p w:rsidR="007C6818" w:rsidRPr="00A2709B" w:rsidRDefault="007C6818" w:rsidP="00A45E5E">
      <w:pPr>
        <w:spacing w:line="240" w:lineRule="auto"/>
        <w:ind w:firstLineChars="0" w:firstLine="0"/>
        <w:contextualSpacing w:val="0"/>
        <w:rPr>
          <w:rFonts w:ascii="Calibri" w:eastAsia="宋体" w:hAnsi="Calibri" w:cs="Times New Roman"/>
          <w:sz w:val="21"/>
          <w:szCs w:val="21"/>
        </w:rPr>
      </w:pPr>
      <w:r w:rsidRPr="00A2709B">
        <w:rPr>
          <w:rFonts w:ascii="Calibri" w:eastAsia="宋体" w:hAnsi="Calibri" w:cs="Times New Roman"/>
          <w:sz w:val="21"/>
          <w:szCs w:val="21"/>
        </w:rPr>
        <w:t xml:space="preserve">If the applicant is employed, </w:t>
      </w:r>
      <w:r w:rsidRPr="00A2709B">
        <w:rPr>
          <w:rFonts w:ascii="Calibri" w:eastAsia="宋体" w:hAnsi="Calibri" w:cs="Times New Roman"/>
          <w:b/>
          <w:sz w:val="21"/>
          <w:szCs w:val="21"/>
        </w:rPr>
        <w:t>an official employment proof</w:t>
      </w:r>
      <w:r w:rsidRPr="00A2709B">
        <w:rPr>
          <w:rFonts w:ascii="Calibri" w:eastAsia="宋体" w:hAnsi="Calibri" w:cs="Times New Roman"/>
          <w:sz w:val="21"/>
          <w:szCs w:val="21"/>
        </w:rPr>
        <w:t xml:space="preserve"> is must be submitted.</w:t>
      </w:r>
    </w:p>
    <w:p w:rsidR="007C6818" w:rsidRPr="00A2709B" w:rsidRDefault="007C6818" w:rsidP="00A45E5E">
      <w:pPr>
        <w:spacing w:line="240" w:lineRule="auto"/>
        <w:ind w:firstLineChars="0" w:firstLine="0"/>
        <w:contextualSpacing w:val="0"/>
        <w:rPr>
          <w:rFonts w:ascii="Calibri" w:eastAsia="宋体" w:hAnsi="Calibri" w:cs="Times New Roman"/>
          <w:sz w:val="21"/>
          <w:szCs w:val="21"/>
        </w:rPr>
      </w:pPr>
      <w:r w:rsidRPr="00A2709B">
        <w:rPr>
          <w:rFonts w:ascii="Calibri" w:eastAsia="宋体" w:hAnsi="Calibri" w:cs="Times New Roman"/>
          <w:sz w:val="21"/>
          <w:szCs w:val="21"/>
        </w:rPr>
        <w:t xml:space="preserve">4. Photocopy of your </w:t>
      </w:r>
      <w:r w:rsidRPr="00A2709B">
        <w:rPr>
          <w:rFonts w:ascii="Calibri" w:eastAsia="宋体" w:hAnsi="Calibri" w:cs="Times New Roman"/>
          <w:b/>
          <w:sz w:val="21"/>
          <w:szCs w:val="21"/>
        </w:rPr>
        <w:t>valid passport</w:t>
      </w:r>
      <w:r w:rsidRPr="00A2709B">
        <w:rPr>
          <w:rFonts w:ascii="Calibri" w:eastAsia="宋体" w:hAnsi="Calibri" w:cs="Times New Roman"/>
          <w:sz w:val="21"/>
          <w:szCs w:val="21"/>
        </w:rPr>
        <w:t>.</w:t>
      </w:r>
    </w:p>
    <w:p w:rsidR="007C6818" w:rsidRPr="00A2709B" w:rsidRDefault="007C6818" w:rsidP="00E902B2">
      <w:pPr>
        <w:pStyle w:val="a9"/>
        <w:numPr>
          <w:ilvl w:val="0"/>
          <w:numId w:val="1"/>
        </w:numPr>
        <w:spacing w:line="240" w:lineRule="auto"/>
        <w:ind w:firstLineChars="0"/>
        <w:contextualSpacing w:val="0"/>
        <w:rPr>
          <w:b/>
          <w:sz w:val="21"/>
          <w:szCs w:val="21"/>
        </w:rPr>
      </w:pPr>
      <w:r w:rsidRPr="00A2709B">
        <w:rPr>
          <w:b/>
          <w:sz w:val="21"/>
          <w:szCs w:val="21"/>
        </w:rPr>
        <w:t>Fees (RMB)</w:t>
      </w:r>
    </w:p>
    <w:p w:rsidR="007C6818" w:rsidRPr="00A2709B" w:rsidRDefault="007C6818" w:rsidP="00E902B2">
      <w:pPr>
        <w:spacing w:line="240" w:lineRule="auto"/>
        <w:ind w:firstLineChars="0" w:firstLine="0"/>
        <w:contextualSpacing w:val="0"/>
        <w:rPr>
          <w:rFonts w:ascii="Calibri" w:eastAsia="宋体" w:hAnsi="Calibri" w:cs="Times New Roman"/>
          <w:sz w:val="21"/>
          <w:szCs w:val="21"/>
        </w:rPr>
      </w:pPr>
      <w:r w:rsidRPr="00A2709B">
        <w:rPr>
          <w:rFonts w:ascii="Calibri" w:eastAsia="宋体" w:hAnsi="Calibri" w:cs="Times New Roman"/>
          <w:sz w:val="21"/>
          <w:szCs w:val="21"/>
        </w:rPr>
        <w:t>1. The tuition waiver.</w:t>
      </w:r>
      <w:r w:rsidR="00A2709B" w:rsidRPr="00A2709B">
        <w:rPr>
          <w:rFonts w:ascii="Calibri" w:eastAsia="宋体" w:hAnsi="Calibri" w:cs="Times New Roman"/>
          <w:sz w:val="21"/>
          <w:szCs w:val="21"/>
        </w:rPr>
        <w:t xml:space="preserve"> Students with good performance get exquisite prizes.</w:t>
      </w:r>
    </w:p>
    <w:p w:rsidR="00A2709B" w:rsidRPr="00A2709B" w:rsidRDefault="00C371B3" w:rsidP="00A2709B">
      <w:pPr>
        <w:spacing w:line="240" w:lineRule="auto"/>
        <w:ind w:firstLineChars="0" w:firstLine="0"/>
        <w:contextualSpacing w:val="0"/>
        <w:rPr>
          <w:rFonts w:ascii="Calibri" w:eastAsia="宋体" w:hAnsi="Calibri" w:cs="Times New Roman"/>
          <w:sz w:val="21"/>
          <w:szCs w:val="21"/>
        </w:rPr>
      </w:pPr>
      <w:r w:rsidRPr="00A2709B">
        <w:rPr>
          <w:rFonts w:ascii="Calibri" w:eastAsia="宋体" w:hAnsi="Calibri" w:cs="Times New Roman"/>
          <w:sz w:val="21"/>
          <w:szCs w:val="21"/>
        </w:rPr>
        <w:t>2</w:t>
      </w:r>
      <w:r w:rsidR="007C6818" w:rsidRPr="00A2709B">
        <w:rPr>
          <w:rFonts w:ascii="Calibri" w:eastAsia="宋体" w:hAnsi="Calibri" w:cs="Times New Roman"/>
          <w:sz w:val="21"/>
          <w:szCs w:val="21"/>
        </w:rPr>
        <w:t xml:space="preserve">. </w:t>
      </w:r>
      <w:r w:rsidR="00A2709B" w:rsidRPr="00522DDB">
        <w:rPr>
          <w:rFonts w:ascii="Calibri" w:eastAsia="宋体" w:hAnsi="Calibri" w:cs="Times New Roman"/>
          <w:color w:val="C00000"/>
          <w:sz w:val="21"/>
          <w:szCs w:val="21"/>
        </w:rPr>
        <w:t>Registration fee of 420 RMB must be transferred to Tianjin University bank account and the scanned counterfoil sent to TJU online Application System before Aug 30.</w:t>
      </w:r>
    </w:p>
    <w:p w:rsidR="00C4080D" w:rsidRPr="00A2709B" w:rsidRDefault="00A2709B" w:rsidP="00A2709B">
      <w:pPr>
        <w:spacing w:line="240" w:lineRule="auto"/>
        <w:ind w:firstLineChars="0" w:firstLine="0"/>
        <w:contextualSpacing w:val="0"/>
        <w:rPr>
          <w:rFonts w:ascii="Calibri" w:eastAsia="宋体" w:hAnsi="Calibri" w:cs="Times New Roman"/>
          <w:sz w:val="21"/>
          <w:szCs w:val="21"/>
        </w:rPr>
      </w:pPr>
      <w:r w:rsidRPr="00A2709B">
        <w:rPr>
          <w:rFonts w:ascii="Calibri" w:eastAsia="宋体" w:hAnsi="Calibri" w:cs="Times New Roman"/>
          <w:sz w:val="21"/>
          <w:szCs w:val="21"/>
        </w:rPr>
        <w:t>Note: When wiring tuition fee to the university bank account, you must fill in application number, applicant’s name and the program you are going to take.</w:t>
      </w:r>
    </w:p>
    <w:p w:rsidR="00B63597" w:rsidRPr="00A2709B" w:rsidRDefault="00AF0E28" w:rsidP="009C55D5">
      <w:pPr>
        <w:pStyle w:val="a9"/>
        <w:numPr>
          <w:ilvl w:val="0"/>
          <w:numId w:val="1"/>
        </w:numPr>
        <w:spacing w:line="240" w:lineRule="auto"/>
        <w:ind w:firstLineChars="0"/>
        <w:contextualSpacing w:val="0"/>
        <w:rPr>
          <w:b/>
          <w:sz w:val="21"/>
          <w:szCs w:val="21"/>
        </w:rPr>
      </w:pPr>
      <w:r w:rsidRPr="00A2709B">
        <w:rPr>
          <w:b/>
          <w:sz w:val="21"/>
          <w:szCs w:val="21"/>
        </w:rPr>
        <w:t>Contact</w:t>
      </w:r>
    </w:p>
    <w:p w:rsidR="00AF0E28" w:rsidRPr="00A2709B" w:rsidRDefault="00AF0E28" w:rsidP="00AF0E28">
      <w:pPr>
        <w:spacing w:line="240" w:lineRule="auto"/>
        <w:ind w:firstLineChars="0" w:firstLine="0"/>
        <w:contextualSpacing w:val="0"/>
        <w:rPr>
          <w:rFonts w:ascii="Calibri" w:eastAsia="宋体" w:hAnsi="Calibri" w:cs="Times New Roman"/>
          <w:sz w:val="21"/>
          <w:szCs w:val="21"/>
        </w:rPr>
      </w:pPr>
      <w:r w:rsidRPr="00A2709B">
        <w:rPr>
          <w:rFonts w:ascii="Calibri" w:eastAsia="宋体" w:hAnsi="Calibri" w:cs="Times New Roman"/>
          <w:sz w:val="21"/>
          <w:szCs w:val="21"/>
        </w:rPr>
        <w:t xml:space="preserve">School of </w:t>
      </w:r>
      <w:r w:rsidR="00CF4E2F" w:rsidRPr="00A2709B">
        <w:rPr>
          <w:rFonts w:ascii="Calibri" w:eastAsia="宋体" w:hAnsi="Calibri" w:cs="Times New Roman"/>
          <w:sz w:val="21"/>
          <w:szCs w:val="21"/>
        </w:rPr>
        <w:t>Mathematics</w:t>
      </w:r>
      <w:r w:rsidRPr="00A2709B">
        <w:rPr>
          <w:rFonts w:ascii="Calibri" w:eastAsia="宋体" w:hAnsi="Calibri" w:cs="Times New Roman"/>
          <w:sz w:val="21"/>
          <w:szCs w:val="21"/>
        </w:rPr>
        <w:t>, Tianjin University</w:t>
      </w:r>
    </w:p>
    <w:p w:rsidR="00AF0E28" w:rsidRPr="00A2709B" w:rsidRDefault="00AF0E28" w:rsidP="00AF0E28">
      <w:pPr>
        <w:spacing w:line="240" w:lineRule="auto"/>
        <w:ind w:firstLineChars="0" w:firstLine="0"/>
        <w:contextualSpacing w:val="0"/>
        <w:rPr>
          <w:rFonts w:ascii="Calibri" w:eastAsia="宋体" w:hAnsi="Calibri" w:cs="Times New Roman"/>
          <w:sz w:val="21"/>
          <w:szCs w:val="21"/>
        </w:rPr>
      </w:pPr>
      <w:r w:rsidRPr="00A2709B">
        <w:rPr>
          <w:rFonts w:ascii="Calibri" w:eastAsia="宋体" w:hAnsi="Calibri" w:cs="Times New Roman"/>
          <w:sz w:val="21"/>
          <w:szCs w:val="21"/>
        </w:rPr>
        <w:t xml:space="preserve">Contact: </w:t>
      </w:r>
      <w:r w:rsidR="00CF4E2F" w:rsidRPr="00A2709B">
        <w:rPr>
          <w:rFonts w:ascii="Calibri" w:eastAsia="宋体" w:hAnsi="Calibri" w:cs="Times New Roman"/>
          <w:sz w:val="21"/>
          <w:szCs w:val="21"/>
        </w:rPr>
        <w:t>Zhao Yacong</w:t>
      </w:r>
    </w:p>
    <w:p w:rsidR="00AF0E28" w:rsidRPr="00A2709B" w:rsidRDefault="00AF0E28" w:rsidP="00AF0E28">
      <w:pPr>
        <w:spacing w:line="240" w:lineRule="auto"/>
        <w:ind w:firstLineChars="0" w:firstLine="0"/>
        <w:contextualSpacing w:val="0"/>
        <w:rPr>
          <w:rFonts w:ascii="Calibri" w:eastAsia="宋体" w:hAnsi="Calibri" w:cs="Times New Roman"/>
          <w:sz w:val="21"/>
          <w:szCs w:val="21"/>
        </w:rPr>
      </w:pPr>
      <w:r w:rsidRPr="00A2709B">
        <w:rPr>
          <w:rFonts w:ascii="Calibri" w:eastAsia="宋体" w:hAnsi="Calibri" w:cs="Times New Roman"/>
          <w:sz w:val="21"/>
          <w:szCs w:val="21"/>
        </w:rPr>
        <w:t>Phone: 86-22-</w:t>
      </w:r>
      <w:r w:rsidR="00CF4E2F" w:rsidRPr="00A2709B">
        <w:rPr>
          <w:rFonts w:ascii="Calibri" w:eastAsia="宋体" w:hAnsi="Calibri" w:cs="Times New Roman"/>
          <w:sz w:val="21"/>
          <w:szCs w:val="21"/>
        </w:rPr>
        <w:t>27402850</w:t>
      </w:r>
    </w:p>
    <w:p w:rsidR="00CF4E2F" w:rsidRPr="00A2709B" w:rsidRDefault="00AF0E28" w:rsidP="00AF0E28">
      <w:pPr>
        <w:spacing w:line="240" w:lineRule="auto"/>
        <w:ind w:firstLineChars="0" w:firstLine="0"/>
        <w:contextualSpacing w:val="0"/>
        <w:rPr>
          <w:rFonts w:ascii="Calibri" w:eastAsia="宋体" w:hAnsi="Calibri" w:cs="Times New Roman"/>
          <w:sz w:val="21"/>
          <w:szCs w:val="21"/>
        </w:rPr>
      </w:pPr>
      <w:r w:rsidRPr="00A2709B">
        <w:rPr>
          <w:rFonts w:ascii="Calibri" w:eastAsia="宋体" w:hAnsi="Calibri" w:cs="Times New Roman"/>
          <w:sz w:val="21"/>
          <w:szCs w:val="21"/>
        </w:rPr>
        <w:t>E-mail:</w:t>
      </w:r>
      <w:r w:rsidR="00E902B2" w:rsidRPr="00A2709B">
        <w:rPr>
          <w:rFonts w:ascii="Calibri" w:eastAsia="宋体" w:hAnsi="Calibri" w:cs="Times New Roman"/>
          <w:sz w:val="21"/>
          <w:szCs w:val="21"/>
        </w:rPr>
        <w:t xml:space="preserve"> </w:t>
      </w:r>
      <w:hyperlink r:id="rId8" w:history="1">
        <w:r w:rsidR="00011A1B" w:rsidRPr="00A2709B">
          <w:rPr>
            <w:rStyle w:val="a5"/>
            <w:rFonts w:ascii="Calibri" w:eastAsia="宋体" w:hAnsi="Calibri" w:cs="Times New Roman"/>
            <w:color w:val="auto"/>
            <w:sz w:val="21"/>
            <w:szCs w:val="21"/>
          </w:rPr>
          <w:t>math@tju.edu.cn</w:t>
        </w:r>
      </w:hyperlink>
    </w:p>
    <w:p w:rsidR="00011A1B" w:rsidRPr="00A2709B" w:rsidRDefault="00011A1B" w:rsidP="00AF0E28">
      <w:pPr>
        <w:spacing w:line="240" w:lineRule="auto"/>
        <w:ind w:firstLineChars="0" w:firstLine="0"/>
        <w:contextualSpacing w:val="0"/>
        <w:rPr>
          <w:rFonts w:ascii="Calibri" w:eastAsia="宋体" w:hAnsi="Calibri" w:cs="Times New Roman"/>
          <w:sz w:val="21"/>
          <w:szCs w:val="21"/>
        </w:rPr>
      </w:pPr>
      <w:r w:rsidRPr="00A2709B">
        <w:rPr>
          <w:rFonts w:ascii="Calibri" w:eastAsia="宋体" w:hAnsi="Calibri" w:cs="Times New Roman"/>
          <w:sz w:val="21"/>
          <w:szCs w:val="21"/>
        </w:rPr>
        <w:t>Website:</w:t>
      </w:r>
      <w:r w:rsidR="00FD0E63" w:rsidRPr="00A2709B">
        <w:rPr>
          <w:rFonts w:ascii="Calibri" w:eastAsia="宋体" w:hAnsi="Calibri" w:cs="Times New Roman"/>
          <w:sz w:val="21"/>
          <w:szCs w:val="21"/>
        </w:rPr>
        <w:t xml:space="preserve"> </w:t>
      </w:r>
      <w:r w:rsidR="009C55D5" w:rsidRPr="00A2709B">
        <w:rPr>
          <w:rFonts w:ascii="Calibri" w:eastAsia="宋体" w:hAnsi="Calibri" w:cs="Times New Roman"/>
          <w:sz w:val="21"/>
          <w:szCs w:val="21"/>
        </w:rPr>
        <w:t>http://math.tju.edu.cn</w:t>
      </w:r>
    </w:p>
    <w:p w:rsidR="009C55D5" w:rsidRPr="00A2709B" w:rsidRDefault="009C55D5" w:rsidP="00AF0E28">
      <w:pPr>
        <w:spacing w:line="240" w:lineRule="auto"/>
        <w:ind w:firstLineChars="0" w:firstLine="0"/>
        <w:contextualSpacing w:val="0"/>
        <w:rPr>
          <w:rFonts w:ascii="Calibri" w:eastAsia="宋体" w:hAnsi="Calibri" w:cs="Times New Roman"/>
          <w:sz w:val="21"/>
          <w:szCs w:val="21"/>
        </w:rPr>
      </w:pPr>
    </w:p>
    <w:p w:rsidR="009C55D5" w:rsidRPr="00A2709B" w:rsidRDefault="009C55D5" w:rsidP="009C55D5">
      <w:pPr>
        <w:spacing w:line="240" w:lineRule="auto"/>
        <w:ind w:firstLineChars="0" w:firstLine="0"/>
        <w:contextualSpacing w:val="0"/>
        <w:rPr>
          <w:rFonts w:ascii="Calibri" w:eastAsia="宋体" w:hAnsi="Calibri" w:cs="Times New Roman"/>
          <w:sz w:val="21"/>
          <w:szCs w:val="21"/>
        </w:rPr>
      </w:pPr>
      <w:r w:rsidRPr="00A2709B">
        <w:rPr>
          <w:rFonts w:ascii="Calibri" w:eastAsia="宋体" w:hAnsi="Calibri" w:cs="Times New Roman"/>
          <w:sz w:val="21"/>
          <w:szCs w:val="21"/>
        </w:rPr>
        <w:t>School of International Education, Tianjin University</w:t>
      </w:r>
    </w:p>
    <w:p w:rsidR="009C55D5" w:rsidRPr="00A2709B" w:rsidRDefault="009C55D5" w:rsidP="009C55D5">
      <w:pPr>
        <w:spacing w:line="240" w:lineRule="auto"/>
        <w:ind w:firstLineChars="0" w:firstLine="0"/>
        <w:contextualSpacing w:val="0"/>
        <w:rPr>
          <w:rFonts w:ascii="Calibri" w:eastAsia="宋体" w:hAnsi="Calibri" w:cs="Times New Roman"/>
          <w:sz w:val="21"/>
          <w:szCs w:val="21"/>
        </w:rPr>
      </w:pPr>
      <w:r w:rsidRPr="00A2709B">
        <w:rPr>
          <w:rFonts w:ascii="Calibri" w:eastAsia="宋体" w:hAnsi="Calibri" w:cs="Times New Roman"/>
          <w:sz w:val="21"/>
          <w:szCs w:val="21"/>
        </w:rPr>
        <w:t>Tel: 0086-22-27406691</w:t>
      </w:r>
    </w:p>
    <w:p w:rsidR="009C55D5" w:rsidRPr="00A2709B" w:rsidRDefault="009C55D5" w:rsidP="009C55D5">
      <w:pPr>
        <w:spacing w:line="240" w:lineRule="auto"/>
        <w:ind w:firstLineChars="0" w:firstLine="0"/>
        <w:contextualSpacing w:val="0"/>
        <w:rPr>
          <w:rFonts w:ascii="Calibri" w:eastAsia="宋体" w:hAnsi="Calibri" w:cs="Times New Roman"/>
          <w:sz w:val="21"/>
          <w:szCs w:val="21"/>
        </w:rPr>
      </w:pPr>
      <w:r w:rsidRPr="00A2709B">
        <w:rPr>
          <w:rFonts w:ascii="Calibri" w:eastAsia="宋体" w:hAnsi="Calibri" w:cs="Times New Roman" w:hint="eastAsia"/>
          <w:sz w:val="21"/>
          <w:szCs w:val="21"/>
        </w:rPr>
        <w:t>E-mail: iso@tju.edu.cn</w:t>
      </w:r>
    </w:p>
    <w:p w:rsidR="009C55D5" w:rsidRPr="00A2709B" w:rsidRDefault="009C55D5" w:rsidP="009C55D5">
      <w:pPr>
        <w:spacing w:line="240" w:lineRule="auto"/>
        <w:ind w:firstLineChars="0" w:firstLine="0"/>
        <w:contextualSpacing w:val="0"/>
        <w:rPr>
          <w:rFonts w:ascii="Calibri" w:eastAsia="宋体" w:hAnsi="Calibri" w:cs="Times New Roman"/>
          <w:sz w:val="21"/>
          <w:szCs w:val="21"/>
        </w:rPr>
      </w:pPr>
      <w:r w:rsidRPr="00A2709B">
        <w:rPr>
          <w:rFonts w:ascii="Calibri" w:eastAsia="宋体" w:hAnsi="Calibri" w:cs="Times New Roman"/>
          <w:sz w:val="21"/>
          <w:szCs w:val="21"/>
        </w:rPr>
        <w:t>Website: http://sie.tju.edu.cn</w:t>
      </w:r>
    </w:p>
    <w:p w:rsidR="009C55D5" w:rsidRPr="00A2709B" w:rsidRDefault="009C55D5" w:rsidP="00AF0E28">
      <w:pPr>
        <w:spacing w:line="240" w:lineRule="auto"/>
        <w:ind w:firstLineChars="0" w:firstLine="0"/>
        <w:contextualSpacing w:val="0"/>
        <w:rPr>
          <w:rFonts w:ascii="Calibri" w:eastAsia="宋体" w:hAnsi="Calibri" w:cs="Times New Roman"/>
          <w:sz w:val="21"/>
          <w:szCs w:val="21"/>
        </w:rPr>
      </w:pPr>
    </w:p>
    <w:p w:rsidR="001F1C5F" w:rsidRPr="00A2709B" w:rsidRDefault="00CF4E2F" w:rsidP="00571AC1">
      <w:pPr>
        <w:widowControl/>
        <w:spacing w:line="240" w:lineRule="auto"/>
        <w:ind w:firstLineChars="0" w:firstLine="0"/>
        <w:contextualSpacing w:val="0"/>
        <w:jc w:val="center"/>
        <w:rPr>
          <w:rFonts w:ascii="华文中宋" w:eastAsia="华文中宋" w:hAnsi="华文中宋" w:cs="华文中宋"/>
          <w:b/>
          <w:bCs/>
          <w:szCs w:val="32"/>
        </w:rPr>
      </w:pPr>
      <w:r w:rsidRPr="00A2709B">
        <w:rPr>
          <w:rFonts w:ascii="Calibri" w:eastAsia="宋体" w:hAnsi="Calibri" w:cs="Times New Roman"/>
          <w:sz w:val="21"/>
          <w:szCs w:val="21"/>
        </w:rPr>
        <w:br w:type="page"/>
      </w:r>
      <w:r w:rsidR="00CB0F1B" w:rsidRPr="00A2709B">
        <w:rPr>
          <w:rFonts w:ascii="华文中宋" w:eastAsia="华文中宋" w:hAnsi="华文中宋" w:cs="华文中宋" w:hint="eastAsia"/>
          <w:b/>
          <w:bCs/>
          <w:szCs w:val="32"/>
        </w:rPr>
        <w:lastRenderedPageBreak/>
        <w:t>数据</w:t>
      </w:r>
      <w:r w:rsidR="00571AC1" w:rsidRPr="00A2709B">
        <w:rPr>
          <w:rFonts w:ascii="华文中宋" w:eastAsia="华文中宋" w:hAnsi="华文中宋" w:cs="华文中宋" w:hint="eastAsia"/>
          <w:b/>
          <w:bCs/>
          <w:szCs w:val="32"/>
        </w:rPr>
        <w:t>科学</w:t>
      </w:r>
      <w:r w:rsidR="007F0627" w:rsidRPr="00A2709B">
        <w:rPr>
          <w:rFonts w:ascii="华文中宋" w:eastAsia="华文中宋" w:hAnsi="华文中宋" w:cs="华文中宋" w:hint="eastAsia"/>
          <w:b/>
          <w:bCs/>
          <w:szCs w:val="32"/>
        </w:rPr>
        <w:t>与</w:t>
      </w:r>
      <w:r w:rsidR="007F0627" w:rsidRPr="00A2709B">
        <w:rPr>
          <w:rFonts w:ascii="华文中宋" w:eastAsia="华文中宋" w:hAnsi="华文中宋" w:cs="华文中宋"/>
          <w:b/>
          <w:bCs/>
          <w:szCs w:val="32"/>
        </w:rPr>
        <w:t>大数据</w:t>
      </w:r>
      <w:r w:rsidR="00571AC1" w:rsidRPr="00A2709B">
        <w:rPr>
          <w:rFonts w:ascii="华文中宋" w:eastAsia="华文中宋" w:hAnsi="华文中宋" w:cs="华文中宋" w:hint="eastAsia"/>
          <w:b/>
          <w:bCs/>
          <w:szCs w:val="32"/>
        </w:rPr>
        <w:t>分析</w:t>
      </w:r>
      <w:r w:rsidR="004B5DA2" w:rsidRPr="00A2709B">
        <w:rPr>
          <w:rFonts w:ascii="华文中宋" w:eastAsia="华文中宋" w:hAnsi="华文中宋" w:cs="华文中宋" w:hint="eastAsia"/>
          <w:b/>
          <w:bCs/>
          <w:szCs w:val="32"/>
        </w:rPr>
        <w:t>网络</w:t>
      </w:r>
      <w:r w:rsidR="0018348A" w:rsidRPr="00A2709B">
        <w:rPr>
          <w:rFonts w:ascii="华文中宋" w:eastAsia="华文中宋" w:hAnsi="华文中宋" w:cs="华文中宋" w:hint="eastAsia"/>
          <w:b/>
          <w:bCs/>
          <w:szCs w:val="32"/>
        </w:rPr>
        <w:t>培训</w:t>
      </w:r>
    </w:p>
    <w:p w:rsidR="00CF4E2F" w:rsidRPr="00A2709B" w:rsidRDefault="00CF4E2F" w:rsidP="00571AC1">
      <w:pPr>
        <w:spacing w:line="240" w:lineRule="auto"/>
        <w:ind w:firstLineChars="0" w:firstLine="0"/>
        <w:contextualSpacing w:val="0"/>
        <w:jc w:val="center"/>
        <w:rPr>
          <w:rFonts w:ascii="华文中宋" w:eastAsia="华文中宋" w:hAnsi="华文中宋" w:cs="华文中宋"/>
          <w:b/>
          <w:bCs/>
          <w:szCs w:val="32"/>
        </w:rPr>
      </w:pPr>
      <w:r w:rsidRPr="00A2709B">
        <w:rPr>
          <w:rFonts w:ascii="华文中宋" w:eastAsia="华文中宋" w:hAnsi="华文中宋" w:cs="华文中宋" w:hint="eastAsia"/>
          <w:b/>
          <w:bCs/>
          <w:szCs w:val="32"/>
        </w:rPr>
        <w:t>招生简章</w:t>
      </w:r>
    </w:p>
    <w:p w:rsidR="00CF4E2F" w:rsidRPr="00A2709B" w:rsidRDefault="00CF4E2F" w:rsidP="00CF4E2F">
      <w:pPr>
        <w:spacing w:line="240" w:lineRule="auto"/>
        <w:ind w:firstLineChars="0" w:firstLine="0"/>
        <w:contextualSpacing w:val="0"/>
        <w:jc w:val="center"/>
        <w:rPr>
          <w:rFonts w:ascii="华文仿宋" w:eastAsia="华文仿宋" w:hAnsi="华文仿宋" w:cs="华文仿宋"/>
          <w:b/>
          <w:bCs/>
          <w:sz w:val="21"/>
          <w:szCs w:val="21"/>
        </w:rPr>
      </w:pPr>
    </w:p>
    <w:p w:rsidR="00CF4E2F" w:rsidRPr="00A2709B" w:rsidRDefault="00CF4E2F" w:rsidP="00CF4E2F">
      <w:pPr>
        <w:numPr>
          <w:ilvl w:val="0"/>
          <w:numId w:val="5"/>
        </w:numPr>
        <w:spacing w:line="240" w:lineRule="auto"/>
        <w:ind w:firstLineChars="0"/>
        <w:contextualSpacing w:val="0"/>
        <w:rPr>
          <w:rFonts w:ascii="华文中宋" w:eastAsia="华文中宋" w:hAnsi="华文中宋" w:cs="华文中宋"/>
          <w:sz w:val="21"/>
          <w:szCs w:val="24"/>
        </w:rPr>
      </w:pPr>
      <w:r w:rsidRPr="00A2709B">
        <w:rPr>
          <w:rFonts w:ascii="华文中宋" w:eastAsia="华文中宋" w:hAnsi="华文中宋" w:cs="华文中宋" w:hint="eastAsia"/>
          <w:b/>
          <w:bCs/>
          <w:sz w:val="21"/>
          <w:szCs w:val="21"/>
        </w:rPr>
        <w:t>项目介绍</w:t>
      </w:r>
    </w:p>
    <w:p w:rsidR="004B5DA2" w:rsidRPr="00A2709B" w:rsidRDefault="00CF4E2F" w:rsidP="004B5DA2">
      <w:pPr>
        <w:spacing w:line="240" w:lineRule="auto"/>
        <w:ind w:firstLine="420"/>
        <w:contextualSpacing w:val="0"/>
        <w:rPr>
          <w:rFonts w:ascii="华文中宋" w:eastAsia="华文中宋" w:hAnsi="华文中宋" w:cs="华文中宋"/>
          <w:sz w:val="21"/>
          <w:szCs w:val="21"/>
        </w:rPr>
      </w:pPr>
      <w:bookmarkStart w:id="3" w:name="OLE_LINK5"/>
      <w:r w:rsidRPr="00A2709B">
        <w:rPr>
          <w:rFonts w:ascii="华文中宋" w:eastAsia="华文中宋" w:hAnsi="华文中宋" w:cs="华文中宋" w:hint="eastAsia"/>
          <w:sz w:val="21"/>
          <w:szCs w:val="21"/>
        </w:rPr>
        <w:t>世界科技革命产业变革新趋势对人才的</w:t>
      </w:r>
      <w:r w:rsidR="00571AC1" w:rsidRPr="00A2709B">
        <w:rPr>
          <w:rFonts w:ascii="华文中宋" w:eastAsia="华文中宋" w:hAnsi="华文中宋" w:cs="华文中宋" w:hint="eastAsia"/>
          <w:sz w:val="21"/>
          <w:szCs w:val="21"/>
        </w:rPr>
        <w:t>数据分析</w:t>
      </w:r>
      <w:r w:rsidR="00571AC1" w:rsidRPr="00A2709B">
        <w:rPr>
          <w:rFonts w:ascii="华文中宋" w:eastAsia="华文中宋" w:hAnsi="华文中宋" w:cs="华文中宋"/>
          <w:sz w:val="21"/>
          <w:szCs w:val="21"/>
        </w:rPr>
        <w:t>和处理</w:t>
      </w:r>
      <w:r w:rsidR="00571AC1" w:rsidRPr="00A2709B">
        <w:rPr>
          <w:rFonts w:ascii="华文中宋" w:eastAsia="华文中宋" w:hAnsi="华文中宋" w:cs="华文中宋" w:hint="eastAsia"/>
          <w:sz w:val="21"/>
          <w:szCs w:val="21"/>
        </w:rPr>
        <w:t>能力</w:t>
      </w:r>
      <w:r w:rsidRPr="00A2709B">
        <w:rPr>
          <w:rFonts w:ascii="华文中宋" w:eastAsia="华文中宋" w:hAnsi="华文中宋" w:cs="华文中宋" w:hint="eastAsia"/>
          <w:sz w:val="21"/>
          <w:szCs w:val="21"/>
        </w:rPr>
        <w:t>提出了更高的要求。</w:t>
      </w:r>
      <w:r w:rsidR="005C48A6" w:rsidRPr="00A2709B">
        <w:rPr>
          <w:rFonts w:ascii="华文中宋" w:eastAsia="华文中宋" w:hAnsi="华文中宋" w:cs="华文中宋"/>
          <w:sz w:val="21"/>
          <w:szCs w:val="21"/>
        </w:rPr>
        <w:t>2020</w:t>
      </w:r>
      <w:r w:rsidR="005C48A6" w:rsidRPr="00A2709B">
        <w:rPr>
          <w:rFonts w:ascii="华文中宋" w:eastAsia="华文中宋" w:hAnsi="华文中宋" w:cs="华文中宋" w:hint="eastAsia"/>
          <w:sz w:val="21"/>
          <w:szCs w:val="21"/>
        </w:rPr>
        <w:t>年</w:t>
      </w:r>
      <w:r w:rsidR="004B5DA2" w:rsidRPr="00A2709B">
        <w:rPr>
          <w:rFonts w:ascii="华文中宋" w:eastAsia="华文中宋" w:hAnsi="华文中宋" w:cs="华文中宋"/>
          <w:sz w:val="21"/>
          <w:szCs w:val="21"/>
        </w:rPr>
        <w:t>9</w:t>
      </w:r>
      <w:r w:rsidR="005C48A6" w:rsidRPr="00A2709B">
        <w:rPr>
          <w:rFonts w:ascii="华文中宋" w:eastAsia="华文中宋" w:hAnsi="华文中宋" w:cs="华文中宋" w:hint="eastAsia"/>
          <w:sz w:val="21"/>
          <w:szCs w:val="21"/>
        </w:rPr>
        <w:t>月</w:t>
      </w:r>
      <w:r w:rsidRPr="00A2709B">
        <w:rPr>
          <w:rFonts w:ascii="华文中宋" w:eastAsia="华文中宋" w:hAnsi="华文中宋" w:cs="华文中宋" w:hint="eastAsia"/>
          <w:sz w:val="21"/>
          <w:szCs w:val="21"/>
        </w:rPr>
        <w:t>，天津大学</w:t>
      </w:r>
      <w:bookmarkStart w:id="4" w:name="OLE_LINK6"/>
      <w:bookmarkStart w:id="5" w:name="OLE_LINK7"/>
      <w:r w:rsidR="00455BF1" w:rsidRPr="00A2709B">
        <w:rPr>
          <w:rFonts w:ascii="华文中宋" w:eastAsia="华文中宋" w:hAnsi="华文中宋" w:cs="华文中宋" w:hint="eastAsia"/>
          <w:sz w:val="21"/>
          <w:szCs w:val="21"/>
        </w:rPr>
        <w:t>数学学院将面向以东盟为主的“一带一路”国家或地区，开展</w:t>
      </w:r>
      <w:r w:rsidR="00571AC1" w:rsidRPr="00A2709B">
        <w:rPr>
          <w:rFonts w:ascii="华文中宋" w:eastAsia="华文中宋" w:hAnsi="华文中宋" w:cs="华文中宋" w:hint="eastAsia"/>
          <w:sz w:val="21"/>
          <w:szCs w:val="21"/>
        </w:rPr>
        <w:t>数学科学与大数据分析</w:t>
      </w:r>
      <w:r w:rsidR="004B5DA2" w:rsidRPr="00A2709B">
        <w:rPr>
          <w:rFonts w:ascii="华文中宋" w:eastAsia="华文中宋" w:hAnsi="华文中宋" w:cs="华文中宋" w:hint="eastAsia"/>
          <w:sz w:val="21"/>
          <w:szCs w:val="21"/>
        </w:rPr>
        <w:t>网络</w:t>
      </w:r>
      <w:r w:rsidR="0018348A" w:rsidRPr="00A2709B">
        <w:rPr>
          <w:rFonts w:ascii="华文中宋" w:eastAsia="华文中宋" w:hAnsi="华文中宋" w:cs="华文中宋" w:hint="eastAsia"/>
          <w:sz w:val="21"/>
          <w:szCs w:val="21"/>
        </w:rPr>
        <w:t>培训</w:t>
      </w:r>
      <w:r w:rsidRPr="00A2709B">
        <w:rPr>
          <w:rFonts w:ascii="华文中宋" w:eastAsia="华文中宋" w:hAnsi="华文中宋" w:cs="华文中宋" w:hint="eastAsia"/>
          <w:sz w:val="21"/>
          <w:szCs w:val="21"/>
        </w:rPr>
        <w:t>，为期三个月。</w:t>
      </w:r>
      <w:bookmarkStart w:id="6" w:name="OLE_LINK8"/>
      <w:bookmarkStart w:id="7" w:name="OLE_LINK9"/>
      <w:bookmarkEnd w:id="4"/>
      <w:bookmarkEnd w:id="5"/>
      <w:r w:rsidR="0018348A" w:rsidRPr="00522DDB">
        <w:rPr>
          <w:rFonts w:ascii="华文中宋" w:eastAsia="华文中宋" w:hAnsi="华文中宋" w:cs="华文中宋" w:hint="eastAsia"/>
          <w:color w:val="C00000"/>
          <w:sz w:val="21"/>
          <w:szCs w:val="21"/>
        </w:rPr>
        <w:t>项目</w:t>
      </w:r>
      <w:r w:rsidRPr="00522DDB">
        <w:rPr>
          <w:rFonts w:ascii="华文中宋" w:eastAsia="华文中宋" w:hAnsi="华文中宋" w:cs="华文中宋" w:hint="eastAsia"/>
          <w:color w:val="C00000"/>
          <w:sz w:val="21"/>
          <w:szCs w:val="21"/>
        </w:rPr>
        <w:t>包括</w:t>
      </w:r>
      <w:r w:rsidR="00AF7399" w:rsidRPr="00522DDB">
        <w:rPr>
          <w:rFonts w:ascii="华文中宋" w:eastAsia="华文中宋" w:hAnsi="华文中宋" w:cs="华文中宋" w:hint="eastAsia"/>
          <w:color w:val="C00000"/>
          <w:sz w:val="21"/>
          <w:szCs w:val="21"/>
        </w:rPr>
        <w:t>数据</w:t>
      </w:r>
      <w:r w:rsidR="00571AC1" w:rsidRPr="00522DDB">
        <w:rPr>
          <w:rFonts w:ascii="华文中宋" w:eastAsia="华文中宋" w:hAnsi="华文中宋" w:cs="华文中宋" w:hint="eastAsia"/>
          <w:color w:val="C00000"/>
          <w:sz w:val="21"/>
          <w:szCs w:val="21"/>
        </w:rPr>
        <w:t>科学与大数据方面</w:t>
      </w:r>
      <w:r w:rsidR="00571AC1" w:rsidRPr="00522DDB">
        <w:rPr>
          <w:rFonts w:ascii="华文中宋" w:eastAsia="华文中宋" w:hAnsi="华文中宋" w:cs="华文中宋"/>
          <w:color w:val="C00000"/>
          <w:sz w:val="21"/>
          <w:szCs w:val="21"/>
        </w:rPr>
        <w:t>的</w:t>
      </w:r>
      <w:r w:rsidR="00571AC1" w:rsidRPr="00522DDB">
        <w:rPr>
          <w:rFonts w:ascii="华文中宋" w:eastAsia="华文中宋" w:hAnsi="华文中宋" w:cs="华文中宋" w:hint="eastAsia"/>
          <w:color w:val="C00000"/>
          <w:sz w:val="21"/>
          <w:szCs w:val="21"/>
        </w:rPr>
        <w:t>课堂学习</w:t>
      </w:r>
      <w:r w:rsidRPr="00522DDB">
        <w:rPr>
          <w:rFonts w:ascii="华文中宋" w:eastAsia="华文中宋" w:hAnsi="华文中宋" w:cs="华文中宋" w:hint="eastAsia"/>
          <w:color w:val="C00000"/>
          <w:sz w:val="21"/>
          <w:szCs w:val="21"/>
        </w:rPr>
        <w:t>和</w:t>
      </w:r>
      <w:r w:rsidRPr="00522DDB">
        <w:rPr>
          <w:rFonts w:ascii="华文中宋" w:eastAsia="华文中宋" w:hAnsi="华文中宋" w:cs="华文中宋"/>
          <w:color w:val="C00000"/>
          <w:sz w:val="21"/>
          <w:szCs w:val="21"/>
        </w:rPr>
        <w:t>实践</w:t>
      </w:r>
      <w:r w:rsidRPr="00522DDB">
        <w:rPr>
          <w:rFonts w:ascii="华文中宋" w:eastAsia="华文中宋" w:hAnsi="华文中宋" w:cs="华文中宋" w:hint="eastAsia"/>
          <w:color w:val="C00000"/>
          <w:sz w:val="21"/>
          <w:szCs w:val="21"/>
        </w:rPr>
        <w:t>应用，同时</w:t>
      </w:r>
      <w:r w:rsidR="00571AC1" w:rsidRPr="00522DDB">
        <w:rPr>
          <w:rFonts w:ascii="华文中宋" w:eastAsia="华文中宋" w:hAnsi="华文中宋" w:cs="华文中宋" w:hint="eastAsia"/>
          <w:color w:val="C00000"/>
          <w:sz w:val="21"/>
          <w:szCs w:val="21"/>
        </w:rPr>
        <w:t>涉及</w:t>
      </w:r>
      <w:r w:rsidRPr="00522DDB">
        <w:rPr>
          <w:rFonts w:ascii="华文中宋" w:eastAsia="华文中宋" w:hAnsi="华文中宋" w:cs="华文中宋" w:hint="eastAsia"/>
          <w:color w:val="C00000"/>
          <w:sz w:val="21"/>
          <w:szCs w:val="21"/>
        </w:rPr>
        <w:t>汉语学习、</w:t>
      </w:r>
      <w:r w:rsidRPr="00522DDB">
        <w:rPr>
          <w:rFonts w:ascii="华文中宋" w:eastAsia="华文中宋" w:hAnsi="华文中宋" w:cs="华文中宋"/>
          <w:color w:val="C00000"/>
          <w:sz w:val="21"/>
          <w:szCs w:val="21"/>
        </w:rPr>
        <w:t>中国文化体验</w:t>
      </w:r>
      <w:r w:rsidRPr="00522DDB">
        <w:rPr>
          <w:rFonts w:ascii="华文中宋" w:eastAsia="华文中宋" w:hAnsi="华文中宋" w:cs="华文中宋" w:hint="eastAsia"/>
          <w:color w:val="C00000"/>
          <w:sz w:val="21"/>
          <w:szCs w:val="21"/>
        </w:rPr>
        <w:t>等</w:t>
      </w:r>
      <w:bookmarkStart w:id="8" w:name="OLE_LINK10"/>
      <w:bookmarkStart w:id="9" w:name="OLE_LINK12"/>
      <w:bookmarkEnd w:id="6"/>
      <w:bookmarkEnd w:id="7"/>
      <w:r w:rsidR="001816FA" w:rsidRPr="00522DDB">
        <w:rPr>
          <w:rFonts w:ascii="华文中宋" w:eastAsia="华文中宋" w:hAnsi="华文中宋" w:cs="华文中宋" w:hint="eastAsia"/>
          <w:color w:val="C00000"/>
          <w:sz w:val="21"/>
          <w:szCs w:val="21"/>
        </w:rPr>
        <w:t>。</w:t>
      </w:r>
      <w:r w:rsidR="004B5DA2" w:rsidRPr="00522DDB">
        <w:rPr>
          <w:rFonts w:ascii="华文中宋" w:eastAsia="华文中宋" w:hAnsi="华文中宋" w:cs="华文中宋" w:hint="eastAsia"/>
          <w:color w:val="C00000"/>
          <w:sz w:val="21"/>
          <w:szCs w:val="21"/>
        </w:rPr>
        <w:t>大部分</w:t>
      </w:r>
      <w:r w:rsidR="004B5DA2" w:rsidRPr="00522DDB">
        <w:rPr>
          <w:rFonts w:ascii="华文中宋" w:eastAsia="华文中宋" w:hAnsi="华文中宋" w:cs="华文中宋"/>
          <w:color w:val="C00000"/>
          <w:sz w:val="21"/>
          <w:szCs w:val="21"/>
        </w:rPr>
        <w:t>课程</w:t>
      </w:r>
      <w:r w:rsidR="004B5DA2" w:rsidRPr="00522DDB">
        <w:rPr>
          <w:rFonts w:ascii="华文中宋" w:eastAsia="华文中宋" w:hAnsi="华文中宋" w:cs="华文中宋" w:hint="eastAsia"/>
          <w:color w:val="C00000"/>
          <w:sz w:val="21"/>
          <w:szCs w:val="21"/>
        </w:rPr>
        <w:t>在</w:t>
      </w:r>
      <w:r w:rsidR="004B5DA2" w:rsidRPr="00522DDB">
        <w:rPr>
          <w:rFonts w:ascii="华文中宋" w:eastAsia="华文中宋" w:hAnsi="华文中宋" w:cs="华文中宋"/>
          <w:color w:val="C00000"/>
          <w:sz w:val="21"/>
          <w:szCs w:val="21"/>
        </w:rPr>
        <w:t>工作日晚和部分周末</w:t>
      </w:r>
      <w:r w:rsidR="004B5DA2" w:rsidRPr="00522DDB">
        <w:rPr>
          <w:rFonts w:ascii="华文中宋" w:eastAsia="华文中宋" w:hAnsi="华文中宋" w:cs="华文中宋" w:hint="eastAsia"/>
          <w:color w:val="C00000"/>
          <w:sz w:val="21"/>
          <w:szCs w:val="21"/>
        </w:rPr>
        <w:t>开展。</w:t>
      </w:r>
    </w:p>
    <w:p w:rsidR="001816FA" w:rsidRPr="00A2709B" w:rsidRDefault="001816FA" w:rsidP="00CF4E2F">
      <w:pPr>
        <w:spacing w:line="240" w:lineRule="auto"/>
        <w:ind w:firstLine="420"/>
        <w:contextualSpacing w:val="0"/>
        <w:rPr>
          <w:rFonts w:ascii="华文中宋" w:eastAsia="华文中宋" w:hAnsi="华文中宋" w:cs="华文中宋"/>
          <w:sz w:val="21"/>
          <w:szCs w:val="21"/>
        </w:rPr>
      </w:pPr>
      <w:r w:rsidRPr="00A2709B">
        <w:rPr>
          <w:rFonts w:ascii="华文中宋" w:eastAsia="华文中宋" w:hAnsi="华文中宋" w:cs="华文中宋" w:hint="eastAsia"/>
          <w:sz w:val="21"/>
          <w:szCs w:val="21"/>
        </w:rPr>
        <w:t>项目将</w:t>
      </w:r>
      <w:r w:rsidR="00CF4E2F" w:rsidRPr="00A2709B">
        <w:rPr>
          <w:rFonts w:ascii="华文中宋" w:eastAsia="华文中宋" w:hAnsi="华文中宋" w:cs="华文中宋" w:hint="eastAsia"/>
          <w:sz w:val="21"/>
          <w:szCs w:val="21"/>
        </w:rPr>
        <w:t>帮助从事教育教学、计算机、互联网、智能制造、海洋科学、生物技术等领域的教师、学生</w:t>
      </w:r>
      <w:r w:rsidR="00CF4E2F" w:rsidRPr="00A2709B">
        <w:rPr>
          <w:rFonts w:ascii="华文中宋" w:eastAsia="华文中宋" w:hAnsi="华文中宋" w:cs="华文中宋"/>
          <w:sz w:val="21"/>
          <w:szCs w:val="21"/>
        </w:rPr>
        <w:t>、</w:t>
      </w:r>
      <w:r w:rsidRPr="00A2709B">
        <w:rPr>
          <w:rFonts w:ascii="华文中宋" w:eastAsia="华文中宋" w:hAnsi="华文中宋" w:cs="华文中宋" w:hint="eastAsia"/>
          <w:sz w:val="21"/>
          <w:szCs w:val="21"/>
        </w:rPr>
        <w:t>技术人员或行政官员，</w:t>
      </w:r>
      <w:r w:rsidR="00E902B2" w:rsidRPr="00A2709B">
        <w:rPr>
          <w:rFonts w:ascii="华文中宋" w:eastAsia="华文中宋" w:hAnsi="华文中宋" w:cs="华文中宋" w:hint="eastAsia"/>
          <w:sz w:val="21"/>
          <w:szCs w:val="21"/>
        </w:rPr>
        <w:t>巩固</w:t>
      </w:r>
      <w:r w:rsidR="00E902B2" w:rsidRPr="00A2709B">
        <w:rPr>
          <w:rFonts w:ascii="华文中宋" w:eastAsia="华文中宋" w:hAnsi="华文中宋" w:cs="华文中宋"/>
          <w:sz w:val="21"/>
          <w:szCs w:val="21"/>
        </w:rPr>
        <w:t>数据科学</w:t>
      </w:r>
      <w:r w:rsidR="00E902B2" w:rsidRPr="00A2709B">
        <w:rPr>
          <w:rFonts w:ascii="华文中宋" w:eastAsia="华文中宋" w:hAnsi="华文中宋" w:cs="华文中宋" w:hint="eastAsia"/>
          <w:sz w:val="21"/>
          <w:szCs w:val="21"/>
        </w:rPr>
        <w:t>知识</w:t>
      </w:r>
      <w:r w:rsidR="00CF4E2F" w:rsidRPr="00A2709B">
        <w:rPr>
          <w:rFonts w:ascii="华文中宋" w:eastAsia="华文中宋" w:hAnsi="华文中宋" w:cs="华文中宋" w:hint="eastAsia"/>
          <w:sz w:val="21"/>
          <w:szCs w:val="21"/>
        </w:rPr>
        <w:t>，</w:t>
      </w:r>
      <w:r w:rsidR="00E902B2" w:rsidRPr="00A2709B">
        <w:rPr>
          <w:rFonts w:ascii="华文中宋" w:eastAsia="华文中宋" w:hAnsi="华文中宋" w:cs="华文中宋" w:hint="eastAsia"/>
          <w:sz w:val="21"/>
          <w:szCs w:val="21"/>
        </w:rPr>
        <w:t>加深对大</w:t>
      </w:r>
      <w:r w:rsidR="00E902B2" w:rsidRPr="00A2709B">
        <w:rPr>
          <w:rFonts w:ascii="华文中宋" w:eastAsia="华文中宋" w:hAnsi="华文中宋" w:cs="华文中宋"/>
          <w:sz w:val="21"/>
          <w:szCs w:val="21"/>
        </w:rPr>
        <w:t>数据</w:t>
      </w:r>
      <w:r w:rsidR="00E902B2" w:rsidRPr="00A2709B">
        <w:rPr>
          <w:rFonts w:ascii="华文中宋" w:eastAsia="华文中宋" w:hAnsi="华文中宋" w:cs="华文中宋" w:hint="eastAsia"/>
          <w:sz w:val="21"/>
          <w:szCs w:val="21"/>
        </w:rPr>
        <w:t>技术</w:t>
      </w:r>
      <w:r w:rsidR="00E902B2" w:rsidRPr="00A2709B">
        <w:rPr>
          <w:rFonts w:ascii="华文中宋" w:eastAsia="华文中宋" w:hAnsi="华文中宋" w:cs="华文中宋"/>
          <w:sz w:val="21"/>
          <w:szCs w:val="21"/>
        </w:rPr>
        <w:t>的理解</w:t>
      </w:r>
      <w:r w:rsidRPr="00A2709B">
        <w:rPr>
          <w:rFonts w:ascii="华文中宋" w:eastAsia="华文中宋" w:hAnsi="华文中宋" w:cs="华文中宋"/>
          <w:sz w:val="21"/>
          <w:szCs w:val="21"/>
        </w:rPr>
        <w:t>，培养</w:t>
      </w:r>
      <w:r w:rsidRPr="00A2709B">
        <w:rPr>
          <w:rFonts w:ascii="华文中宋" w:eastAsia="华文中宋" w:hAnsi="华文中宋" w:cs="华文中宋" w:hint="eastAsia"/>
          <w:sz w:val="21"/>
          <w:szCs w:val="21"/>
        </w:rPr>
        <w:t>数学思维，</w:t>
      </w:r>
      <w:r w:rsidR="00CF4E2F" w:rsidRPr="00A2709B">
        <w:rPr>
          <w:rFonts w:ascii="华文中宋" w:eastAsia="华文中宋" w:hAnsi="华文中宋" w:cs="华文中宋" w:hint="eastAsia"/>
          <w:sz w:val="21"/>
          <w:szCs w:val="21"/>
        </w:rPr>
        <w:t>深化我</w:t>
      </w:r>
      <w:r w:rsidRPr="00A2709B">
        <w:rPr>
          <w:rFonts w:ascii="华文中宋" w:eastAsia="华文中宋" w:hAnsi="华文中宋" w:cs="华文中宋" w:hint="eastAsia"/>
          <w:sz w:val="21"/>
          <w:szCs w:val="21"/>
        </w:rPr>
        <w:t>国</w:t>
      </w:r>
      <w:r w:rsidR="00CF4E2F" w:rsidRPr="00A2709B">
        <w:rPr>
          <w:rFonts w:ascii="华文中宋" w:eastAsia="华文中宋" w:hAnsi="华文中宋" w:cs="华文中宋" w:hint="eastAsia"/>
          <w:sz w:val="21"/>
          <w:szCs w:val="21"/>
        </w:rPr>
        <w:t>与以东盟为主的“一带一路”沿线国家的</w:t>
      </w:r>
      <w:r w:rsidR="00485890" w:rsidRPr="00A2709B">
        <w:rPr>
          <w:rFonts w:ascii="华文中宋" w:eastAsia="华文中宋" w:hAnsi="华文中宋" w:cs="华文中宋" w:hint="eastAsia"/>
          <w:sz w:val="21"/>
          <w:szCs w:val="21"/>
        </w:rPr>
        <w:t>科技</w:t>
      </w:r>
      <w:r w:rsidR="00485890" w:rsidRPr="00A2709B">
        <w:rPr>
          <w:rFonts w:ascii="华文中宋" w:eastAsia="华文中宋" w:hAnsi="华文中宋" w:cs="华文中宋"/>
          <w:sz w:val="21"/>
          <w:szCs w:val="21"/>
        </w:rPr>
        <w:t>、</w:t>
      </w:r>
      <w:r w:rsidR="00CF4E2F" w:rsidRPr="00A2709B">
        <w:rPr>
          <w:rFonts w:ascii="华文中宋" w:eastAsia="华文中宋" w:hAnsi="华文中宋" w:cs="华文中宋" w:hint="eastAsia"/>
          <w:sz w:val="21"/>
          <w:szCs w:val="21"/>
        </w:rPr>
        <w:t>教育</w:t>
      </w:r>
      <w:r w:rsidR="00485890" w:rsidRPr="00A2709B">
        <w:rPr>
          <w:rFonts w:ascii="华文中宋" w:eastAsia="华文中宋" w:hAnsi="华文中宋" w:cs="华文中宋" w:hint="eastAsia"/>
          <w:sz w:val="21"/>
          <w:szCs w:val="21"/>
        </w:rPr>
        <w:t>和</w:t>
      </w:r>
      <w:r w:rsidR="00485890" w:rsidRPr="00A2709B">
        <w:rPr>
          <w:rFonts w:ascii="华文中宋" w:eastAsia="华文中宋" w:hAnsi="华文中宋" w:cs="华文中宋"/>
          <w:sz w:val="21"/>
          <w:szCs w:val="21"/>
        </w:rPr>
        <w:t>文化</w:t>
      </w:r>
      <w:r w:rsidR="00CF4E2F" w:rsidRPr="00A2709B">
        <w:rPr>
          <w:rFonts w:ascii="华文中宋" w:eastAsia="华文中宋" w:hAnsi="华文中宋" w:cs="华文中宋" w:hint="eastAsia"/>
          <w:sz w:val="21"/>
          <w:szCs w:val="21"/>
        </w:rPr>
        <w:t>合作。</w:t>
      </w:r>
      <w:bookmarkStart w:id="10" w:name="OLE_LINK13"/>
      <w:bookmarkEnd w:id="8"/>
      <w:bookmarkEnd w:id="9"/>
    </w:p>
    <w:p w:rsidR="00CF4E2F" w:rsidRPr="00A2709B" w:rsidRDefault="0018348A" w:rsidP="0018348A">
      <w:pPr>
        <w:spacing w:line="240" w:lineRule="auto"/>
        <w:ind w:firstLine="420"/>
        <w:contextualSpacing w:val="0"/>
        <w:rPr>
          <w:rFonts w:ascii="华文中宋" w:eastAsia="华文中宋" w:hAnsi="华文中宋" w:cs="华文中宋"/>
          <w:sz w:val="21"/>
          <w:szCs w:val="21"/>
        </w:rPr>
      </w:pPr>
      <w:r w:rsidRPr="00522DDB">
        <w:rPr>
          <w:rFonts w:ascii="华文中宋" w:eastAsia="华文中宋" w:hAnsi="华文中宋" w:cs="华文中宋" w:hint="eastAsia"/>
          <w:color w:val="C00000"/>
          <w:sz w:val="21"/>
          <w:szCs w:val="21"/>
        </w:rPr>
        <w:t>项目</w:t>
      </w:r>
      <w:r w:rsidR="004B5DA2" w:rsidRPr="00522DDB">
        <w:rPr>
          <w:rFonts w:ascii="华文中宋" w:eastAsia="华文中宋" w:hAnsi="华文中宋" w:cs="华文中宋" w:hint="eastAsia"/>
          <w:color w:val="C00000"/>
          <w:sz w:val="21"/>
          <w:szCs w:val="21"/>
        </w:rPr>
        <w:t>免学费。</w:t>
      </w:r>
      <w:r w:rsidR="004B5DA2" w:rsidRPr="00522DDB">
        <w:rPr>
          <w:rFonts w:ascii="华文中宋" w:eastAsia="华文中宋" w:hAnsi="华文中宋" w:cs="华文中宋"/>
          <w:color w:val="C00000"/>
          <w:sz w:val="21"/>
          <w:szCs w:val="21"/>
        </w:rPr>
        <w:t>表现优秀的学员</w:t>
      </w:r>
      <w:r w:rsidR="004B5DA2" w:rsidRPr="00522DDB">
        <w:rPr>
          <w:rFonts w:ascii="华文中宋" w:eastAsia="华文中宋" w:hAnsi="华文中宋" w:cs="华文中宋" w:hint="eastAsia"/>
          <w:color w:val="C00000"/>
          <w:sz w:val="21"/>
          <w:szCs w:val="21"/>
        </w:rPr>
        <w:t>可</w:t>
      </w:r>
      <w:r w:rsidR="004B5DA2" w:rsidRPr="00522DDB">
        <w:rPr>
          <w:rFonts w:ascii="华文中宋" w:eastAsia="华文中宋" w:hAnsi="华文中宋" w:cs="华文中宋"/>
          <w:color w:val="C00000"/>
          <w:sz w:val="21"/>
          <w:szCs w:val="21"/>
        </w:rPr>
        <w:t>获得</w:t>
      </w:r>
      <w:r w:rsidRPr="00522DDB">
        <w:rPr>
          <w:rFonts w:ascii="华文中宋" w:eastAsia="华文中宋" w:hAnsi="华文中宋" w:cs="华文中宋" w:hint="eastAsia"/>
          <w:color w:val="C00000"/>
          <w:sz w:val="21"/>
          <w:szCs w:val="21"/>
        </w:rPr>
        <w:t>精美的</w:t>
      </w:r>
      <w:r w:rsidRPr="00522DDB">
        <w:rPr>
          <w:rFonts w:ascii="华文中宋" w:eastAsia="华文中宋" w:hAnsi="华文中宋" w:cs="华文中宋"/>
          <w:color w:val="C00000"/>
          <w:sz w:val="21"/>
          <w:szCs w:val="21"/>
        </w:rPr>
        <w:t>奖品</w:t>
      </w:r>
      <w:r w:rsidR="004B5DA2" w:rsidRPr="00522DDB">
        <w:rPr>
          <w:rFonts w:ascii="华文中宋" w:eastAsia="华文中宋" w:hAnsi="华文中宋" w:cs="华文中宋"/>
          <w:color w:val="C00000"/>
          <w:sz w:val="21"/>
          <w:szCs w:val="21"/>
        </w:rPr>
        <w:t>。</w:t>
      </w:r>
      <w:r w:rsidR="00CF4E2F" w:rsidRPr="00A2709B">
        <w:rPr>
          <w:rFonts w:ascii="华文中宋" w:eastAsia="华文中宋" w:hAnsi="华文中宋" w:cs="华文中宋" w:hint="eastAsia"/>
          <w:sz w:val="21"/>
          <w:szCs w:val="21"/>
        </w:rPr>
        <w:t>按</w:t>
      </w:r>
      <w:r w:rsidRPr="00A2709B">
        <w:rPr>
          <w:rFonts w:ascii="华文中宋" w:eastAsia="华文中宋" w:hAnsi="华文中宋" w:cs="华文中宋" w:hint="eastAsia"/>
          <w:sz w:val="21"/>
          <w:szCs w:val="21"/>
        </w:rPr>
        <w:t>要求</w:t>
      </w:r>
      <w:r w:rsidR="00CF4E2F" w:rsidRPr="00A2709B">
        <w:rPr>
          <w:rFonts w:ascii="华文中宋" w:eastAsia="华文中宋" w:hAnsi="华文中宋" w:cs="华文中宋" w:hint="eastAsia"/>
          <w:sz w:val="21"/>
          <w:szCs w:val="21"/>
        </w:rPr>
        <w:t>完成培训的</w:t>
      </w:r>
      <w:r w:rsidRPr="00A2709B">
        <w:rPr>
          <w:rFonts w:ascii="华文中宋" w:eastAsia="华文中宋" w:hAnsi="华文中宋" w:cs="华文中宋" w:hint="eastAsia"/>
          <w:sz w:val="21"/>
          <w:szCs w:val="21"/>
        </w:rPr>
        <w:t>学员</w:t>
      </w:r>
      <w:r w:rsidR="00CF4E2F" w:rsidRPr="00A2709B">
        <w:rPr>
          <w:rFonts w:ascii="华文中宋" w:eastAsia="华文中宋" w:hAnsi="华文中宋" w:cs="华文中宋" w:hint="eastAsia"/>
          <w:sz w:val="21"/>
          <w:szCs w:val="21"/>
        </w:rPr>
        <w:t>，可授予</w:t>
      </w:r>
      <w:r w:rsidR="007C1B40" w:rsidRPr="00A2709B">
        <w:rPr>
          <w:rFonts w:ascii="华文中宋" w:eastAsia="华文中宋" w:hAnsi="华文中宋" w:cs="华文中宋" w:hint="eastAsia"/>
          <w:sz w:val="21"/>
          <w:szCs w:val="21"/>
        </w:rPr>
        <w:t>结业</w:t>
      </w:r>
      <w:r w:rsidR="00CF4E2F" w:rsidRPr="00A2709B">
        <w:rPr>
          <w:rFonts w:ascii="华文中宋" w:eastAsia="华文中宋" w:hAnsi="华文中宋" w:cs="华文中宋" w:hint="eastAsia"/>
          <w:sz w:val="21"/>
          <w:szCs w:val="21"/>
        </w:rPr>
        <w:t>证书。</w:t>
      </w:r>
      <w:bookmarkEnd w:id="3"/>
      <w:bookmarkEnd w:id="10"/>
    </w:p>
    <w:p w:rsidR="00C132D1" w:rsidRPr="00A2709B" w:rsidRDefault="00111209" w:rsidP="00111209">
      <w:pPr>
        <w:pStyle w:val="a9"/>
        <w:numPr>
          <w:ilvl w:val="0"/>
          <w:numId w:val="5"/>
        </w:numPr>
        <w:spacing w:line="240" w:lineRule="auto"/>
        <w:ind w:firstLineChars="0"/>
        <w:contextualSpacing w:val="0"/>
        <w:rPr>
          <w:rFonts w:ascii="华文中宋" w:eastAsia="华文中宋" w:hAnsi="华文中宋" w:cs="华文中宋"/>
          <w:b/>
          <w:bCs/>
          <w:sz w:val="21"/>
          <w:szCs w:val="21"/>
        </w:rPr>
      </w:pPr>
      <w:r w:rsidRPr="00A2709B">
        <w:rPr>
          <w:rFonts w:ascii="华文中宋" w:eastAsia="华文中宋" w:hAnsi="华文中宋" w:cs="华文中宋" w:hint="eastAsia"/>
          <w:b/>
          <w:bCs/>
          <w:sz w:val="21"/>
          <w:szCs w:val="21"/>
        </w:rPr>
        <w:t>核心</w:t>
      </w:r>
      <w:r w:rsidRPr="00A2709B">
        <w:rPr>
          <w:rFonts w:ascii="华文中宋" w:eastAsia="华文中宋" w:hAnsi="华文中宋" w:cs="华文中宋"/>
          <w:b/>
          <w:bCs/>
          <w:sz w:val="21"/>
          <w:szCs w:val="21"/>
        </w:rPr>
        <w:t>课程</w:t>
      </w:r>
    </w:p>
    <w:p w:rsidR="00111209" w:rsidRPr="00A2709B" w:rsidRDefault="0018348A" w:rsidP="008D0461">
      <w:pPr>
        <w:spacing w:line="240" w:lineRule="auto"/>
        <w:ind w:firstLine="420"/>
        <w:contextualSpacing w:val="0"/>
        <w:rPr>
          <w:rFonts w:ascii="华文中宋" w:eastAsia="华文中宋" w:hAnsi="华文中宋" w:cs="华文中宋"/>
          <w:sz w:val="21"/>
          <w:szCs w:val="21"/>
        </w:rPr>
      </w:pPr>
      <w:r w:rsidRPr="00A2709B">
        <w:rPr>
          <w:rFonts w:ascii="华文中宋" w:eastAsia="华文中宋" w:hAnsi="华文中宋" w:cs="华文中宋" w:hint="eastAsia"/>
          <w:sz w:val="21"/>
          <w:szCs w:val="21"/>
        </w:rPr>
        <w:t>数据科学导论、</w:t>
      </w:r>
      <w:r w:rsidR="004B5DA2" w:rsidRPr="00A2709B">
        <w:rPr>
          <w:rFonts w:ascii="华文中宋" w:eastAsia="华文中宋" w:hAnsi="华文中宋" w:cs="华文中宋" w:hint="eastAsia"/>
          <w:sz w:val="21"/>
          <w:szCs w:val="21"/>
        </w:rPr>
        <w:t>大数据分析的Python基础、人工智能基础、大数据统计</w:t>
      </w:r>
      <w:r w:rsidR="008D0461" w:rsidRPr="00A2709B">
        <w:rPr>
          <w:rFonts w:ascii="华文中宋" w:eastAsia="华文中宋" w:hAnsi="华文中宋" w:cs="华文中宋"/>
          <w:sz w:val="21"/>
          <w:szCs w:val="21"/>
        </w:rPr>
        <w:t>等</w:t>
      </w:r>
      <w:r w:rsidR="008D0461" w:rsidRPr="00A2709B">
        <w:rPr>
          <w:rFonts w:ascii="华文中宋" w:eastAsia="华文中宋" w:hAnsi="华文中宋" w:cs="华文中宋" w:hint="eastAsia"/>
          <w:sz w:val="21"/>
          <w:szCs w:val="21"/>
        </w:rPr>
        <w:t>。</w:t>
      </w:r>
      <w:r w:rsidR="003E75A4" w:rsidRPr="00A2709B">
        <w:rPr>
          <w:rFonts w:ascii="华文中宋" w:eastAsia="华文中宋" w:hAnsi="华文中宋" w:cs="华文中宋" w:hint="eastAsia"/>
          <w:sz w:val="21"/>
          <w:szCs w:val="21"/>
        </w:rPr>
        <w:t>（以</w:t>
      </w:r>
      <w:r w:rsidR="003E75A4" w:rsidRPr="00A2709B">
        <w:rPr>
          <w:rFonts w:ascii="华文中宋" w:eastAsia="华文中宋" w:hAnsi="华文中宋" w:cs="华文中宋"/>
          <w:sz w:val="21"/>
          <w:szCs w:val="21"/>
        </w:rPr>
        <w:t>实际课程安排为准</w:t>
      </w:r>
      <w:r w:rsidR="003E75A4" w:rsidRPr="00A2709B">
        <w:rPr>
          <w:rFonts w:ascii="华文中宋" w:eastAsia="华文中宋" w:hAnsi="华文中宋" w:cs="华文中宋" w:hint="eastAsia"/>
          <w:sz w:val="21"/>
          <w:szCs w:val="21"/>
        </w:rPr>
        <w:t>）</w:t>
      </w:r>
    </w:p>
    <w:p w:rsidR="00CF4E2F" w:rsidRPr="00A2709B" w:rsidRDefault="00111209" w:rsidP="00CF4E2F">
      <w:pPr>
        <w:spacing w:line="240" w:lineRule="auto"/>
        <w:ind w:firstLineChars="0" w:firstLine="0"/>
        <w:contextualSpacing w:val="0"/>
        <w:rPr>
          <w:rFonts w:ascii="华文中宋" w:eastAsia="华文中宋" w:hAnsi="华文中宋" w:cs="华文中宋"/>
          <w:b/>
          <w:bCs/>
          <w:sz w:val="21"/>
          <w:szCs w:val="21"/>
        </w:rPr>
      </w:pPr>
      <w:r w:rsidRPr="00A2709B">
        <w:rPr>
          <w:rFonts w:ascii="华文中宋" w:eastAsia="华文中宋" w:hAnsi="华文中宋" w:cs="华文中宋" w:hint="eastAsia"/>
          <w:b/>
          <w:bCs/>
          <w:sz w:val="21"/>
          <w:szCs w:val="21"/>
        </w:rPr>
        <w:t>三</w:t>
      </w:r>
      <w:r w:rsidR="00CF4E2F" w:rsidRPr="00A2709B">
        <w:rPr>
          <w:rFonts w:ascii="华文中宋" w:eastAsia="华文中宋" w:hAnsi="华文中宋" w:cs="华文中宋" w:hint="eastAsia"/>
          <w:b/>
          <w:bCs/>
          <w:sz w:val="21"/>
          <w:szCs w:val="21"/>
        </w:rPr>
        <w:t>、申请人资格</w:t>
      </w:r>
    </w:p>
    <w:p w:rsidR="00CF4E2F" w:rsidRPr="00A2709B" w:rsidRDefault="00CF4E2F" w:rsidP="00CF4E2F">
      <w:pPr>
        <w:spacing w:line="240" w:lineRule="auto"/>
        <w:ind w:firstLineChars="0" w:firstLine="0"/>
        <w:contextualSpacing w:val="0"/>
        <w:rPr>
          <w:rFonts w:ascii="华文中宋" w:eastAsia="华文中宋" w:hAnsi="华文中宋" w:cs="华文中宋"/>
          <w:sz w:val="21"/>
          <w:szCs w:val="21"/>
        </w:rPr>
      </w:pPr>
      <w:r w:rsidRPr="00A2709B">
        <w:rPr>
          <w:rFonts w:ascii="华文中宋" w:eastAsia="华文中宋" w:hAnsi="华文中宋" w:cs="华文中宋" w:hint="eastAsia"/>
          <w:sz w:val="21"/>
          <w:szCs w:val="21"/>
        </w:rPr>
        <w:t>1．</w:t>
      </w:r>
      <w:r w:rsidRPr="00522DDB">
        <w:rPr>
          <w:rFonts w:ascii="华文中宋" w:eastAsia="华文中宋" w:hAnsi="华文中宋" w:cs="华文中宋" w:hint="eastAsia"/>
          <w:color w:val="C00000"/>
          <w:sz w:val="21"/>
          <w:szCs w:val="21"/>
        </w:rPr>
        <w:t>非中国籍公民</w:t>
      </w:r>
      <w:r w:rsidRPr="00A2709B">
        <w:rPr>
          <w:rFonts w:ascii="华文中宋" w:eastAsia="华文中宋" w:hAnsi="华文中宋" w:cs="华文中宋" w:hint="eastAsia"/>
          <w:sz w:val="21"/>
          <w:szCs w:val="21"/>
        </w:rPr>
        <w:t>，身体健康</w:t>
      </w:r>
      <w:r w:rsidR="0018348A" w:rsidRPr="00A2709B">
        <w:rPr>
          <w:rFonts w:ascii="华文中宋" w:eastAsia="华文中宋" w:hAnsi="华文中宋" w:cs="华文中宋" w:hint="eastAsia"/>
          <w:sz w:val="21"/>
          <w:szCs w:val="21"/>
        </w:rPr>
        <w:t>，优先一带一路沿线</w:t>
      </w:r>
      <w:r w:rsidR="0018348A" w:rsidRPr="00A2709B">
        <w:rPr>
          <w:rFonts w:ascii="华文中宋" w:eastAsia="华文中宋" w:hAnsi="华文中宋" w:cs="华文中宋"/>
          <w:sz w:val="21"/>
          <w:szCs w:val="21"/>
        </w:rPr>
        <w:t>地区和国家的申请人</w:t>
      </w:r>
      <w:r w:rsidR="0018348A" w:rsidRPr="00A2709B">
        <w:rPr>
          <w:rFonts w:ascii="华文中宋" w:eastAsia="华文中宋" w:hAnsi="华文中宋" w:cs="华文中宋" w:hint="eastAsia"/>
          <w:sz w:val="21"/>
          <w:szCs w:val="21"/>
        </w:rPr>
        <w:t>；</w:t>
      </w:r>
    </w:p>
    <w:p w:rsidR="00CF4E2F" w:rsidRPr="00A2709B" w:rsidRDefault="00CF4E2F" w:rsidP="00CF4E2F">
      <w:pPr>
        <w:spacing w:line="240" w:lineRule="auto"/>
        <w:ind w:firstLineChars="0" w:firstLine="0"/>
        <w:contextualSpacing w:val="0"/>
        <w:rPr>
          <w:rFonts w:ascii="华文中宋" w:eastAsia="华文中宋" w:hAnsi="华文中宋" w:cs="华文中宋"/>
          <w:sz w:val="21"/>
          <w:szCs w:val="21"/>
        </w:rPr>
      </w:pPr>
      <w:r w:rsidRPr="00A2709B">
        <w:rPr>
          <w:rFonts w:ascii="华文中宋" w:eastAsia="华文中宋" w:hAnsi="华文中宋" w:cs="华文中宋" w:hint="eastAsia"/>
          <w:sz w:val="21"/>
          <w:szCs w:val="21"/>
        </w:rPr>
        <w:t>2．申请人的学历和专业要求：</w:t>
      </w:r>
    </w:p>
    <w:p w:rsidR="00CF4E2F" w:rsidRPr="00A2709B" w:rsidRDefault="00CF4E2F" w:rsidP="00CF4E2F">
      <w:pPr>
        <w:spacing w:line="240" w:lineRule="auto"/>
        <w:ind w:firstLineChars="150" w:firstLine="315"/>
        <w:contextualSpacing w:val="0"/>
        <w:rPr>
          <w:rFonts w:ascii="华文中宋" w:eastAsia="华文中宋" w:hAnsi="华文中宋" w:cs="华文中宋"/>
          <w:sz w:val="21"/>
          <w:szCs w:val="21"/>
        </w:rPr>
      </w:pPr>
      <w:bookmarkStart w:id="11" w:name="OLE_LINK14"/>
      <w:r w:rsidRPr="00A2709B">
        <w:rPr>
          <w:rFonts w:ascii="华文中宋" w:eastAsia="华文中宋" w:hAnsi="华文中宋" w:cs="华文中宋" w:hint="eastAsia"/>
          <w:sz w:val="21"/>
          <w:szCs w:val="21"/>
        </w:rPr>
        <w:t>高等学校在学学生、在职教师，或其他单位具有相当于大学本科毕业</w:t>
      </w:r>
      <w:bookmarkStart w:id="12" w:name="_GoBack"/>
      <w:bookmarkEnd w:id="12"/>
      <w:r w:rsidRPr="00A2709B">
        <w:rPr>
          <w:rFonts w:ascii="华文中宋" w:eastAsia="华文中宋" w:hAnsi="华文中宋" w:cs="华文中宋" w:hint="eastAsia"/>
          <w:sz w:val="21"/>
          <w:szCs w:val="21"/>
        </w:rPr>
        <w:t>的学历级以上的在职人员，年龄为18</w:t>
      </w:r>
      <w:r w:rsidRPr="00A2709B">
        <w:rPr>
          <w:rFonts w:ascii="华文中宋" w:eastAsia="华文中宋" w:hAnsi="华文中宋" w:cs="华文中宋"/>
          <w:sz w:val="21"/>
          <w:szCs w:val="21"/>
        </w:rPr>
        <w:t>-45</w:t>
      </w:r>
      <w:r w:rsidRPr="00A2709B">
        <w:rPr>
          <w:rFonts w:ascii="华文中宋" w:eastAsia="华文中宋" w:hAnsi="华文中宋" w:cs="华文中宋" w:hint="eastAsia"/>
          <w:sz w:val="21"/>
          <w:szCs w:val="21"/>
        </w:rPr>
        <w:t>周岁。高等学校在学学生，本科生以数学、物理专业优先，研究生以非数学、非物理专业优先。高等学校在职教师和其他单位在职人员不限专业。</w:t>
      </w:r>
    </w:p>
    <w:bookmarkEnd w:id="11"/>
    <w:p w:rsidR="00455BF1" w:rsidRPr="00A2709B" w:rsidRDefault="00CF4E2F" w:rsidP="00455BF1">
      <w:pPr>
        <w:numPr>
          <w:ilvl w:val="0"/>
          <w:numId w:val="9"/>
        </w:numPr>
        <w:spacing w:line="240" w:lineRule="auto"/>
        <w:ind w:firstLineChars="0"/>
        <w:contextualSpacing w:val="0"/>
        <w:rPr>
          <w:rFonts w:ascii="华文中宋" w:eastAsia="华文中宋" w:hAnsi="华文中宋" w:cs="华文中宋"/>
          <w:sz w:val="21"/>
          <w:szCs w:val="21"/>
        </w:rPr>
      </w:pPr>
      <w:r w:rsidRPr="00A2709B">
        <w:rPr>
          <w:rFonts w:ascii="华文中宋" w:eastAsia="华文中宋" w:hAnsi="华文中宋" w:cs="华文中宋" w:hint="eastAsia"/>
          <w:sz w:val="21"/>
          <w:szCs w:val="21"/>
        </w:rPr>
        <w:t>语言能力要求：</w:t>
      </w:r>
      <w:bookmarkStart w:id="13" w:name="OLE_LINK16"/>
      <w:r w:rsidR="00455BF1" w:rsidRPr="00A2709B">
        <w:rPr>
          <w:rFonts w:ascii="华文中宋" w:eastAsia="华文中宋" w:hAnsi="华文中宋" w:cs="华文中宋" w:hint="eastAsia"/>
          <w:sz w:val="21"/>
          <w:szCs w:val="21"/>
        </w:rPr>
        <w:t>托福80/雅思6.0或同等能力英语水平，能适应英语教学及日常沟通。</w:t>
      </w:r>
    </w:p>
    <w:bookmarkEnd w:id="13"/>
    <w:p w:rsidR="00CF4E2F" w:rsidRPr="00A2709B" w:rsidRDefault="00111209" w:rsidP="00CF4E2F">
      <w:pPr>
        <w:spacing w:line="240" w:lineRule="auto"/>
        <w:ind w:firstLineChars="0" w:firstLine="0"/>
        <w:contextualSpacing w:val="0"/>
        <w:jc w:val="left"/>
        <w:rPr>
          <w:rFonts w:ascii="华文中宋" w:eastAsia="华文中宋" w:hAnsi="华文中宋" w:cs="华文中宋"/>
          <w:b/>
          <w:bCs/>
          <w:sz w:val="21"/>
          <w:szCs w:val="21"/>
        </w:rPr>
      </w:pPr>
      <w:r w:rsidRPr="00A2709B">
        <w:rPr>
          <w:rFonts w:ascii="华文中宋" w:eastAsia="华文中宋" w:hAnsi="华文中宋" w:cs="华文中宋" w:hint="eastAsia"/>
          <w:b/>
          <w:bCs/>
          <w:sz w:val="21"/>
          <w:szCs w:val="21"/>
        </w:rPr>
        <w:t>四</w:t>
      </w:r>
      <w:r w:rsidR="00CF4E2F" w:rsidRPr="00A2709B">
        <w:rPr>
          <w:rFonts w:ascii="华文中宋" w:eastAsia="华文中宋" w:hAnsi="华文中宋" w:cs="华文中宋" w:hint="eastAsia"/>
          <w:b/>
          <w:bCs/>
          <w:sz w:val="21"/>
          <w:szCs w:val="21"/>
        </w:rPr>
        <w:t>、</w:t>
      </w:r>
      <w:r w:rsidR="00102774" w:rsidRPr="00A2709B">
        <w:rPr>
          <w:rFonts w:ascii="华文中宋" w:eastAsia="华文中宋" w:hAnsi="华文中宋" w:cs="华文中宋" w:hint="eastAsia"/>
          <w:b/>
          <w:bCs/>
          <w:sz w:val="21"/>
          <w:szCs w:val="21"/>
        </w:rPr>
        <w:t>时间</w:t>
      </w:r>
      <w:r w:rsidR="00102774" w:rsidRPr="00A2709B">
        <w:rPr>
          <w:rFonts w:ascii="华文中宋" w:eastAsia="华文中宋" w:hAnsi="华文中宋" w:cs="华文中宋"/>
          <w:b/>
          <w:bCs/>
          <w:sz w:val="21"/>
          <w:szCs w:val="21"/>
        </w:rPr>
        <w:t>安排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A2709B" w:rsidRPr="00A2709B" w:rsidTr="007C1B40">
        <w:tc>
          <w:tcPr>
            <w:tcW w:w="2830" w:type="dxa"/>
            <w:vAlign w:val="center"/>
          </w:tcPr>
          <w:p w:rsidR="00E04F32" w:rsidRPr="00A2709B" w:rsidRDefault="007C1B40" w:rsidP="0028407F">
            <w:pPr>
              <w:spacing w:line="240" w:lineRule="auto"/>
              <w:ind w:firstLineChars="0" w:firstLine="0"/>
              <w:contextualSpacing w:val="0"/>
              <w:jc w:val="center"/>
              <w:rPr>
                <w:rFonts w:ascii="华文中宋" w:eastAsia="华文中宋" w:hAnsi="华文中宋" w:cs="华文中宋"/>
                <w:b/>
                <w:sz w:val="21"/>
                <w:szCs w:val="21"/>
              </w:rPr>
            </w:pPr>
            <w:r w:rsidRPr="00A2709B">
              <w:rPr>
                <w:rFonts w:ascii="华文中宋" w:eastAsia="华文中宋" w:hAnsi="华文中宋" w:cs="华文中宋" w:hint="eastAsia"/>
                <w:b/>
                <w:sz w:val="21"/>
                <w:szCs w:val="21"/>
              </w:rPr>
              <w:t>报名</w:t>
            </w:r>
          </w:p>
        </w:tc>
        <w:tc>
          <w:tcPr>
            <w:tcW w:w="5466" w:type="dxa"/>
          </w:tcPr>
          <w:p w:rsidR="00E04F32" w:rsidRPr="00A2709B" w:rsidRDefault="00E04F32" w:rsidP="0018348A">
            <w:pPr>
              <w:spacing w:line="240" w:lineRule="auto"/>
              <w:ind w:firstLineChars="0" w:firstLine="0"/>
              <w:contextualSpacing w:val="0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A2709B">
              <w:rPr>
                <w:rFonts w:ascii="华文中宋" w:eastAsia="华文中宋" w:hAnsi="华文中宋" w:cs="华文中宋"/>
                <w:sz w:val="21"/>
                <w:szCs w:val="21"/>
              </w:rPr>
              <w:t>2020</w:t>
            </w:r>
            <w:r w:rsidRPr="00A2709B">
              <w:rPr>
                <w:rFonts w:ascii="华文中宋" w:eastAsia="华文中宋" w:hAnsi="华文中宋" w:cs="华文中宋" w:hint="eastAsia"/>
                <w:sz w:val="21"/>
                <w:szCs w:val="21"/>
              </w:rPr>
              <w:t>年</w:t>
            </w:r>
            <w:r w:rsidRPr="00A2709B">
              <w:rPr>
                <w:rFonts w:ascii="华文中宋" w:eastAsia="华文中宋" w:hAnsi="华文中宋" w:cs="华文中宋"/>
                <w:sz w:val="21"/>
                <w:szCs w:val="21"/>
              </w:rPr>
              <w:t>7</w:t>
            </w:r>
            <w:r w:rsidRPr="00A2709B">
              <w:rPr>
                <w:rFonts w:ascii="华文中宋" w:eastAsia="华文中宋" w:hAnsi="华文中宋" w:cs="华文中宋" w:hint="eastAsia"/>
                <w:sz w:val="21"/>
                <w:szCs w:val="21"/>
              </w:rPr>
              <w:t>月</w:t>
            </w:r>
            <w:r w:rsidR="0018348A" w:rsidRPr="00A2709B">
              <w:rPr>
                <w:rFonts w:ascii="华文中宋" w:eastAsia="华文中宋" w:hAnsi="华文中宋" w:cs="华文中宋"/>
                <w:sz w:val="21"/>
                <w:szCs w:val="21"/>
              </w:rPr>
              <w:t>20</w:t>
            </w:r>
            <w:r w:rsidRPr="00A2709B">
              <w:rPr>
                <w:rFonts w:ascii="华文中宋" w:eastAsia="华文中宋" w:hAnsi="华文中宋" w:cs="华文中宋" w:hint="eastAsia"/>
                <w:sz w:val="21"/>
                <w:szCs w:val="21"/>
              </w:rPr>
              <w:t>日</w:t>
            </w:r>
            <w:r w:rsidRPr="00A2709B">
              <w:rPr>
                <w:rFonts w:ascii="华文中宋" w:eastAsia="华文中宋" w:hAnsi="华文中宋" w:cs="华文中宋"/>
                <w:sz w:val="21"/>
                <w:szCs w:val="21"/>
              </w:rPr>
              <w:t>- 8</w:t>
            </w:r>
            <w:r w:rsidRPr="00A2709B">
              <w:rPr>
                <w:rFonts w:ascii="华文中宋" w:eastAsia="华文中宋" w:hAnsi="华文中宋" w:cs="华文中宋" w:hint="eastAsia"/>
                <w:sz w:val="21"/>
                <w:szCs w:val="21"/>
              </w:rPr>
              <w:t>月</w:t>
            </w:r>
            <w:r w:rsidR="0068323F" w:rsidRPr="00A2709B">
              <w:rPr>
                <w:rFonts w:ascii="华文中宋" w:eastAsia="华文中宋" w:hAnsi="华文中宋" w:cs="华文中宋" w:hint="eastAsia"/>
                <w:sz w:val="21"/>
                <w:szCs w:val="21"/>
              </w:rPr>
              <w:t>30</w:t>
            </w:r>
            <w:r w:rsidRPr="00A2709B">
              <w:rPr>
                <w:rFonts w:ascii="华文中宋" w:eastAsia="华文中宋" w:hAnsi="华文中宋" w:cs="华文中宋" w:hint="eastAsia"/>
                <w:sz w:val="21"/>
                <w:szCs w:val="21"/>
              </w:rPr>
              <w:t>日</w:t>
            </w:r>
          </w:p>
        </w:tc>
      </w:tr>
      <w:tr w:rsidR="00A2709B" w:rsidRPr="00A2709B" w:rsidTr="0030195C">
        <w:tc>
          <w:tcPr>
            <w:tcW w:w="8296" w:type="dxa"/>
            <w:gridSpan w:val="2"/>
            <w:vAlign w:val="center"/>
          </w:tcPr>
          <w:p w:rsidR="0018348A" w:rsidRPr="00A2709B" w:rsidRDefault="0018348A" w:rsidP="007C1B40">
            <w:pPr>
              <w:pStyle w:val="a9"/>
              <w:numPr>
                <w:ilvl w:val="0"/>
                <w:numId w:val="13"/>
              </w:numPr>
              <w:spacing w:line="240" w:lineRule="auto"/>
              <w:ind w:firstLineChars="0"/>
              <w:contextualSpacing w:val="0"/>
              <w:jc w:val="left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A2709B">
              <w:rPr>
                <w:rFonts w:ascii="华文中宋" w:eastAsia="华文中宋" w:hAnsi="华文中宋" w:cs="华文中宋" w:hint="eastAsia"/>
                <w:sz w:val="21"/>
                <w:szCs w:val="21"/>
              </w:rPr>
              <w:t>计划招收30人</w:t>
            </w:r>
            <w:r w:rsidRPr="00A2709B">
              <w:rPr>
                <w:rFonts w:ascii="华文中宋" w:eastAsia="华文中宋" w:hAnsi="华文中宋" w:cs="华文中宋"/>
                <w:sz w:val="21"/>
                <w:szCs w:val="21"/>
              </w:rPr>
              <w:t>，</w:t>
            </w:r>
            <w:r w:rsidR="00102774" w:rsidRPr="00522DDB">
              <w:rPr>
                <w:rFonts w:ascii="华文中宋" w:eastAsia="华文中宋" w:hAnsi="华文中宋" w:cs="华文中宋" w:hint="eastAsia"/>
                <w:color w:val="C00000"/>
                <w:sz w:val="21"/>
                <w:szCs w:val="21"/>
              </w:rPr>
              <w:t>报名</w:t>
            </w:r>
            <w:r w:rsidR="00102774" w:rsidRPr="00522DDB">
              <w:rPr>
                <w:rFonts w:ascii="华文中宋" w:eastAsia="华文中宋" w:hAnsi="华文中宋" w:cs="华文中宋"/>
                <w:color w:val="C00000"/>
                <w:sz w:val="21"/>
                <w:szCs w:val="21"/>
              </w:rPr>
              <w:t>达到预期人数则停止</w:t>
            </w:r>
            <w:r w:rsidR="007C1B40" w:rsidRPr="00522DDB">
              <w:rPr>
                <w:rFonts w:ascii="华文中宋" w:eastAsia="华文中宋" w:hAnsi="华文中宋" w:cs="华文中宋" w:hint="eastAsia"/>
                <w:color w:val="C00000"/>
                <w:sz w:val="21"/>
                <w:szCs w:val="21"/>
              </w:rPr>
              <w:t>报名</w:t>
            </w:r>
            <w:r w:rsidR="00102774" w:rsidRPr="00A2709B">
              <w:rPr>
                <w:rFonts w:ascii="华文中宋" w:eastAsia="华文中宋" w:hAnsi="华文中宋" w:cs="华文中宋"/>
                <w:sz w:val="21"/>
                <w:szCs w:val="21"/>
              </w:rPr>
              <w:t>。</w:t>
            </w:r>
          </w:p>
          <w:p w:rsidR="00102774" w:rsidRPr="00A2709B" w:rsidRDefault="00102774" w:rsidP="007C1B40">
            <w:pPr>
              <w:pStyle w:val="a9"/>
              <w:numPr>
                <w:ilvl w:val="0"/>
                <w:numId w:val="13"/>
              </w:numPr>
              <w:spacing w:line="240" w:lineRule="auto"/>
              <w:ind w:firstLineChars="0"/>
              <w:contextualSpacing w:val="0"/>
              <w:jc w:val="left"/>
              <w:rPr>
                <w:sz w:val="21"/>
                <w:szCs w:val="21"/>
              </w:rPr>
            </w:pPr>
            <w:r w:rsidRPr="00A2709B">
              <w:rPr>
                <w:rFonts w:ascii="华文中宋" w:eastAsia="华文中宋" w:hAnsi="华文中宋" w:cs="华文中宋" w:hint="eastAsia"/>
                <w:sz w:val="21"/>
                <w:szCs w:val="21"/>
              </w:rPr>
              <w:t>请</w:t>
            </w:r>
            <w:r w:rsidR="007C1B40" w:rsidRPr="00A2709B">
              <w:rPr>
                <w:rFonts w:ascii="华文中宋" w:eastAsia="华文中宋" w:hAnsi="华文中宋" w:cs="华文中宋" w:hint="eastAsia"/>
                <w:sz w:val="21"/>
                <w:szCs w:val="21"/>
              </w:rPr>
              <w:t>务必</w:t>
            </w:r>
            <w:r w:rsidRPr="00A2709B">
              <w:rPr>
                <w:rFonts w:ascii="华文中宋" w:eastAsia="华文中宋" w:hAnsi="华文中宋" w:cs="华文中宋"/>
                <w:sz w:val="21"/>
                <w:szCs w:val="21"/>
              </w:rPr>
              <w:t>按照 “</w:t>
            </w:r>
            <w:r w:rsidRPr="00A2709B">
              <w:rPr>
                <w:rFonts w:ascii="华文中宋" w:eastAsia="华文中宋" w:hAnsi="华文中宋" w:cs="华文中宋" w:hint="eastAsia"/>
                <w:sz w:val="21"/>
                <w:szCs w:val="21"/>
              </w:rPr>
              <w:t>五</w:t>
            </w:r>
            <w:r w:rsidRPr="00A2709B">
              <w:rPr>
                <w:rFonts w:ascii="华文中宋" w:eastAsia="华文中宋" w:hAnsi="华文中宋" w:cs="华文中宋"/>
                <w:sz w:val="21"/>
                <w:szCs w:val="21"/>
              </w:rPr>
              <w:t>、</w:t>
            </w:r>
            <w:r w:rsidRPr="00A2709B">
              <w:rPr>
                <w:rFonts w:ascii="华文中宋" w:eastAsia="华文中宋" w:hAnsi="华文中宋" w:cs="华文中宋" w:hint="eastAsia"/>
                <w:sz w:val="21"/>
                <w:szCs w:val="21"/>
              </w:rPr>
              <w:t>申请</w:t>
            </w:r>
            <w:r w:rsidRPr="00A2709B">
              <w:rPr>
                <w:rFonts w:ascii="华文中宋" w:eastAsia="华文中宋" w:hAnsi="华文中宋" w:cs="华文中宋"/>
                <w:sz w:val="21"/>
                <w:szCs w:val="21"/>
              </w:rPr>
              <w:t>方式” “</w:t>
            </w:r>
            <w:r w:rsidRPr="00A2709B">
              <w:rPr>
                <w:rFonts w:ascii="华文中宋" w:eastAsia="华文中宋" w:hAnsi="华文中宋" w:cs="华文中宋" w:hint="eastAsia"/>
                <w:sz w:val="21"/>
                <w:szCs w:val="21"/>
              </w:rPr>
              <w:t>六</w:t>
            </w:r>
            <w:r w:rsidRPr="00A2709B">
              <w:rPr>
                <w:rFonts w:ascii="华文中宋" w:eastAsia="华文中宋" w:hAnsi="华文中宋" w:cs="华文中宋"/>
                <w:sz w:val="21"/>
                <w:szCs w:val="21"/>
              </w:rPr>
              <w:t>、</w:t>
            </w:r>
            <w:r w:rsidRPr="00A2709B">
              <w:rPr>
                <w:rFonts w:ascii="华文中宋" w:eastAsia="华文中宋" w:hAnsi="华文中宋" w:cs="华文中宋" w:hint="eastAsia"/>
                <w:sz w:val="21"/>
                <w:szCs w:val="21"/>
              </w:rPr>
              <w:t>申请材料</w:t>
            </w:r>
            <w:r w:rsidRPr="00A2709B">
              <w:rPr>
                <w:rFonts w:ascii="华文中宋" w:eastAsia="华文中宋" w:hAnsi="华文中宋" w:cs="华文中宋"/>
                <w:sz w:val="21"/>
                <w:szCs w:val="21"/>
              </w:rPr>
              <w:t>”</w:t>
            </w:r>
            <w:r w:rsidRPr="00A2709B">
              <w:rPr>
                <w:rFonts w:ascii="华文中宋" w:eastAsia="华文中宋" w:hAnsi="华文中宋" w:cs="华文中宋" w:hint="eastAsia"/>
                <w:sz w:val="21"/>
                <w:szCs w:val="21"/>
              </w:rPr>
              <w:t>完成报名</w:t>
            </w:r>
            <w:r w:rsidRPr="00A2709B">
              <w:rPr>
                <w:rFonts w:ascii="华文中宋" w:eastAsia="华文中宋" w:hAnsi="华文中宋" w:cs="华文中宋"/>
                <w:sz w:val="21"/>
                <w:szCs w:val="21"/>
              </w:rPr>
              <w:t>。</w:t>
            </w:r>
          </w:p>
        </w:tc>
      </w:tr>
      <w:tr w:rsidR="00A2709B" w:rsidRPr="00A2709B" w:rsidTr="007C1B40">
        <w:tc>
          <w:tcPr>
            <w:tcW w:w="2830" w:type="dxa"/>
            <w:vAlign w:val="center"/>
          </w:tcPr>
          <w:p w:rsidR="0018348A" w:rsidRPr="00A2709B" w:rsidRDefault="00102774" w:rsidP="0028407F">
            <w:pPr>
              <w:spacing w:line="240" w:lineRule="auto"/>
              <w:ind w:firstLineChars="0" w:firstLine="0"/>
              <w:contextualSpacing w:val="0"/>
              <w:jc w:val="center"/>
              <w:rPr>
                <w:rFonts w:ascii="华文中宋" w:eastAsia="华文中宋" w:hAnsi="华文中宋" w:cs="华文中宋"/>
                <w:b/>
                <w:sz w:val="21"/>
                <w:szCs w:val="21"/>
              </w:rPr>
            </w:pPr>
            <w:r w:rsidRPr="00A2709B">
              <w:rPr>
                <w:rFonts w:ascii="华文中宋" w:eastAsia="华文中宋" w:hAnsi="华文中宋" w:cs="华文中宋" w:hint="eastAsia"/>
                <w:b/>
                <w:sz w:val="21"/>
                <w:szCs w:val="21"/>
              </w:rPr>
              <w:t>录取</w:t>
            </w:r>
          </w:p>
        </w:tc>
        <w:tc>
          <w:tcPr>
            <w:tcW w:w="5466" w:type="dxa"/>
          </w:tcPr>
          <w:p w:rsidR="0018348A" w:rsidRPr="00A2709B" w:rsidRDefault="00102774" w:rsidP="0028407F">
            <w:pPr>
              <w:spacing w:line="240" w:lineRule="auto"/>
              <w:ind w:firstLineChars="0" w:firstLine="0"/>
              <w:contextualSpacing w:val="0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A2709B">
              <w:rPr>
                <w:rFonts w:ascii="华文中宋" w:eastAsia="华文中宋" w:hAnsi="华文中宋" w:cs="华文中宋" w:hint="eastAsia"/>
                <w:sz w:val="21"/>
                <w:szCs w:val="21"/>
              </w:rPr>
              <w:t>2020年8月</w:t>
            </w:r>
          </w:p>
        </w:tc>
      </w:tr>
      <w:tr w:rsidR="00A2709B" w:rsidRPr="00A2709B" w:rsidTr="00C109AF">
        <w:tc>
          <w:tcPr>
            <w:tcW w:w="8296" w:type="dxa"/>
            <w:gridSpan w:val="2"/>
            <w:vAlign w:val="center"/>
          </w:tcPr>
          <w:p w:rsidR="00102774" w:rsidRPr="00A2709B" w:rsidRDefault="00102774" w:rsidP="007C1B40">
            <w:pPr>
              <w:spacing w:line="240" w:lineRule="auto"/>
              <w:ind w:firstLineChars="0" w:firstLine="0"/>
              <w:contextualSpacing w:val="0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A2709B">
              <w:rPr>
                <w:rFonts w:ascii="华文中宋" w:eastAsia="华文中宋" w:hAnsi="华文中宋" w:cs="华文中宋" w:hint="eastAsia"/>
                <w:sz w:val="21"/>
                <w:szCs w:val="21"/>
              </w:rPr>
              <w:t>将发送录取</w:t>
            </w:r>
            <w:r w:rsidRPr="00A2709B">
              <w:rPr>
                <w:rFonts w:ascii="华文中宋" w:eastAsia="华文中宋" w:hAnsi="华文中宋" w:cs="华文中宋"/>
                <w:sz w:val="21"/>
                <w:szCs w:val="21"/>
              </w:rPr>
              <w:t>通知给成功申请</w:t>
            </w:r>
            <w:r w:rsidRPr="00A2709B">
              <w:rPr>
                <w:rFonts w:ascii="华文中宋" w:eastAsia="华文中宋" w:hAnsi="华文中宋" w:cs="华文中宋" w:hint="eastAsia"/>
                <w:sz w:val="21"/>
                <w:szCs w:val="21"/>
              </w:rPr>
              <w:t>者</w:t>
            </w:r>
            <w:r w:rsidRPr="00A2709B">
              <w:rPr>
                <w:rFonts w:ascii="华文中宋" w:eastAsia="华文中宋" w:hAnsi="华文中宋" w:cs="华文中宋"/>
                <w:sz w:val="21"/>
                <w:szCs w:val="21"/>
              </w:rPr>
              <w:t>，请</w:t>
            </w:r>
            <w:r w:rsidRPr="00A2709B">
              <w:rPr>
                <w:rFonts w:ascii="华文中宋" w:eastAsia="华文中宋" w:hAnsi="华文中宋" w:cs="华文中宋" w:hint="eastAsia"/>
                <w:sz w:val="21"/>
                <w:szCs w:val="21"/>
              </w:rPr>
              <w:t>注意查收</w:t>
            </w:r>
            <w:r w:rsidRPr="00A2709B">
              <w:rPr>
                <w:rFonts w:ascii="华文中宋" w:eastAsia="华文中宋" w:hAnsi="华文中宋" w:cs="华文中宋"/>
                <w:sz w:val="21"/>
                <w:szCs w:val="21"/>
              </w:rPr>
              <w:t>邮件。</w:t>
            </w:r>
          </w:p>
        </w:tc>
      </w:tr>
      <w:tr w:rsidR="00A2709B" w:rsidRPr="00A2709B" w:rsidTr="007C1B40">
        <w:tc>
          <w:tcPr>
            <w:tcW w:w="2830" w:type="dxa"/>
            <w:vAlign w:val="center"/>
          </w:tcPr>
          <w:p w:rsidR="00E04F32" w:rsidRPr="00A2709B" w:rsidRDefault="00E04F32" w:rsidP="0028407F">
            <w:pPr>
              <w:spacing w:line="240" w:lineRule="auto"/>
              <w:ind w:firstLineChars="0" w:firstLine="0"/>
              <w:contextualSpacing w:val="0"/>
              <w:jc w:val="center"/>
              <w:rPr>
                <w:rFonts w:ascii="华文中宋" w:eastAsia="华文中宋" w:hAnsi="华文中宋" w:cs="华文中宋"/>
                <w:b/>
                <w:sz w:val="21"/>
                <w:szCs w:val="21"/>
              </w:rPr>
            </w:pPr>
            <w:r w:rsidRPr="00A2709B">
              <w:rPr>
                <w:rFonts w:ascii="华文中宋" w:eastAsia="华文中宋" w:hAnsi="华文中宋" w:cs="华文中宋" w:hint="eastAsia"/>
                <w:b/>
                <w:sz w:val="21"/>
                <w:szCs w:val="21"/>
              </w:rPr>
              <w:t>学习安排</w:t>
            </w:r>
          </w:p>
        </w:tc>
        <w:tc>
          <w:tcPr>
            <w:tcW w:w="5466" w:type="dxa"/>
          </w:tcPr>
          <w:p w:rsidR="00E04F32" w:rsidRPr="00A2709B" w:rsidRDefault="00102774" w:rsidP="008457FE">
            <w:pPr>
              <w:spacing w:line="240" w:lineRule="auto"/>
              <w:ind w:firstLineChars="0" w:firstLine="0"/>
              <w:contextualSpacing w:val="0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A2709B">
              <w:rPr>
                <w:rFonts w:ascii="华文中宋" w:eastAsia="华文中宋" w:hAnsi="华文中宋" w:cs="华文中宋"/>
                <w:sz w:val="21"/>
                <w:szCs w:val="21"/>
              </w:rPr>
              <w:t>2020</w:t>
            </w:r>
            <w:r w:rsidRPr="00A2709B">
              <w:rPr>
                <w:rFonts w:ascii="华文中宋" w:eastAsia="华文中宋" w:hAnsi="华文中宋" w:cs="华文中宋" w:hint="eastAsia"/>
                <w:sz w:val="21"/>
                <w:szCs w:val="21"/>
              </w:rPr>
              <w:t>年</w:t>
            </w:r>
            <w:r w:rsidRPr="00A2709B">
              <w:rPr>
                <w:rFonts w:ascii="华文中宋" w:eastAsia="华文中宋" w:hAnsi="华文中宋" w:cs="华文中宋"/>
                <w:sz w:val="21"/>
                <w:szCs w:val="21"/>
              </w:rPr>
              <w:t>9</w:t>
            </w:r>
            <w:r w:rsidRPr="00A2709B">
              <w:rPr>
                <w:rFonts w:ascii="华文中宋" w:eastAsia="华文中宋" w:hAnsi="华文中宋" w:cs="华文中宋" w:hint="eastAsia"/>
                <w:sz w:val="21"/>
                <w:szCs w:val="21"/>
              </w:rPr>
              <w:t>月</w:t>
            </w:r>
            <w:r w:rsidRPr="00A2709B">
              <w:rPr>
                <w:rFonts w:ascii="华文中宋" w:eastAsia="华文中宋" w:hAnsi="华文中宋" w:cs="华文中宋"/>
                <w:sz w:val="21"/>
                <w:szCs w:val="21"/>
              </w:rPr>
              <w:t>至</w:t>
            </w:r>
            <w:r w:rsidRPr="00A2709B">
              <w:rPr>
                <w:rFonts w:ascii="华文中宋" w:eastAsia="华文中宋" w:hAnsi="华文中宋" w:cs="华文中宋" w:hint="eastAsia"/>
                <w:sz w:val="21"/>
                <w:szCs w:val="21"/>
              </w:rPr>
              <w:t>11月期间，</w:t>
            </w:r>
            <w:r w:rsidRPr="00A2709B">
              <w:rPr>
                <w:rFonts w:ascii="华文中宋" w:eastAsia="华文中宋" w:hAnsi="华文中宋" w:cs="华文中宋"/>
                <w:sz w:val="21"/>
                <w:szCs w:val="21"/>
              </w:rPr>
              <w:t>工作日</w:t>
            </w:r>
            <w:r w:rsidRPr="00A2709B">
              <w:rPr>
                <w:rFonts w:ascii="华文中宋" w:eastAsia="华文中宋" w:hAnsi="华文中宋" w:cs="华文中宋" w:hint="eastAsia"/>
                <w:sz w:val="21"/>
                <w:szCs w:val="21"/>
              </w:rPr>
              <w:t>晚及部分周末</w:t>
            </w:r>
          </w:p>
        </w:tc>
      </w:tr>
      <w:tr w:rsidR="00A2709B" w:rsidRPr="00A2709B" w:rsidTr="00267534">
        <w:tc>
          <w:tcPr>
            <w:tcW w:w="8296" w:type="dxa"/>
            <w:gridSpan w:val="2"/>
            <w:vAlign w:val="center"/>
          </w:tcPr>
          <w:p w:rsidR="00102774" w:rsidRPr="00A2709B" w:rsidRDefault="00102774" w:rsidP="00102774">
            <w:pPr>
              <w:spacing w:line="240" w:lineRule="auto"/>
              <w:ind w:firstLineChars="0" w:firstLine="0"/>
              <w:contextualSpacing w:val="0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A2709B">
              <w:rPr>
                <w:rFonts w:ascii="华文中宋" w:eastAsia="华文中宋" w:hAnsi="华文中宋" w:cs="华文中宋" w:hint="eastAsia"/>
                <w:sz w:val="21"/>
                <w:szCs w:val="21"/>
              </w:rPr>
              <w:t>第1周</w:t>
            </w:r>
            <w:r w:rsidRPr="00A2709B">
              <w:rPr>
                <w:rFonts w:ascii="华文中宋" w:eastAsia="华文中宋" w:hAnsi="华文中宋" w:cs="华文中宋"/>
                <w:sz w:val="21"/>
                <w:szCs w:val="21"/>
              </w:rPr>
              <w:t xml:space="preserve">                </w:t>
            </w:r>
            <w:r w:rsidRPr="00A2709B">
              <w:rPr>
                <w:rFonts w:ascii="华文中宋" w:eastAsia="华文中宋" w:hAnsi="华文中宋" w:cs="华文中宋" w:hint="eastAsia"/>
                <w:sz w:val="21"/>
                <w:szCs w:val="21"/>
              </w:rPr>
              <w:t>项目介绍</w:t>
            </w:r>
          </w:p>
          <w:p w:rsidR="00102774" w:rsidRPr="00A2709B" w:rsidRDefault="00102774" w:rsidP="00102774">
            <w:pPr>
              <w:spacing w:line="240" w:lineRule="auto"/>
              <w:ind w:firstLineChars="0" w:firstLine="0"/>
              <w:contextualSpacing w:val="0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A2709B">
              <w:rPr>
                <w:rFonts w:ascii="华文中宋" w:eastAsia="华文中宋" w:hAnsi="华文中宋" w:cs="华文中宋" w:hint="eastAsia"/>
                <w:sz w:val="21"/>
                <w:szCs w:val="21"/>
              </w:rPr>
              <w:t>第2周-</w:t>
            </w:r>
            <w:r w:rsidRPr="00A2709B">
              <w:rPr>
                <w:rFonts w:ascii="华文中宋" w:eastAsia="华文中宋" w:hAnsi="华文中宋" w:cs="华文中宋"/>
                <w:sz w:val="21"/>
                <w:szCs w:val="21"/>
              </w:rPr>
              <w:t>第</w:t>
            </w:r>
            <w:r w:rsidRPr="00A2709B">
              <w:rPr>
                <w:rFonts w:ascii="华文中宋" w:eastAsia="华文中宋" w:hAnsi="华文中宋" w:cs="华文中宋" w:hint="eastAsia"/>
                <w:sz w:val="21"/>
                <w:szCs w:val="21"/>
              </w:rPr>
              <w:t>9</w:t>
            </w:r>
            <w:r w:rsidRPr="00A2709B">
              <w:rPr>
                <w:rFonts w:ascii="华文中宋" w:eastAsia="华文中宋" w:hAnsi="华文中宋" w:cs="华文中宋"/>
                <w:sz w:val="21"/>
                <w:szCs w:val="21"/>
              </w:rPr>
              <w:t xml:space="preserve">周         </w:t>
            </w:r>
            <w:r w:rsidRPr="00A2709B">
              <w:rPr>
                <w:rFonts w:ascii="华文中宋" w:eastAsia="华文中宋" w:hAnsi="华文中宋" w:cs="华文中宋" w:hint="eastAsia"/>
                <w:sz w:val="21"/>
                <w:szCs w:val="21"/>
              </w:rPr>
              <w:t>课堂学习</w:t>
            </w:r>
          </w:p>
          <w:p w:rsidR="00102774" w:rsidRPr="00A2709B" w:rsidRDefault="00102774" w:rsidP="00102774">
            <w:pPr>
              <w:spacing w:line="240" w:lineRule="auto"/>
              <w:ind w:firstLineChars="0" w:firstLine="0"/>
              <w:contextualSpacing w:val="0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A2709B">
              <w:rPr>
                <w:rFonts w:ascii="华文中宋" w:eastAsia="华文中宋" w:hAnsi="华文中宋" w:cs="华文中宋" w:hint="eastAsia"/>
                <w:sz w:val="21"/>
                <w:szCs w:val="21"/>
              </w:rPr>
              <w:t>第1</w:t>
            </w:r>
            <w:r w:rsidRPr="00A2709B">
              <w:rPr>
                <w:rFonts w:ascii="华文中宋" w:eastAsia="华文中宋" w:hAnsi="华文中宋" w:cs="华文中宋"/>
                <w:sz w:val="21"/>
                <w:szCs w:val="21"/>
              </w:rPr>
              <w:t>0</w:t>
            </w:r>
            <w:r w:rsidRPr="00A2709B">
              <w:rPr>
                <w:rFonts w:ascii="华文中宋" w:eastAsia="华文中宋" w:hAnsi="华文中宋" w:cs="华文中宋" w:hint="eastAsia"/>
                <w:sz w:val="21"/>
                <w:szCs w:val="21"/>
              </w:rPr>
              <w:t>周-</w:t>
            </w:r>
            <w:r w:rsidRPr="00A2709B">
              <w:rPr>
                <w:rFonts w:ascii="华文中宋" w:eastAsia="华文中宋" w:hAnsi="华文中宋" w:cs="华文中宋"/>
                <w:sz w:val="21"/>
                <w:szCs w:val="21"/>
              </w:rPr>
              <w:t>第</w:t>
            </w:r>
            <w:r w:rsidRPr="00A2709B">
              <w:rPr>
                <w:rFonts w:ascii="华文中宋" w:eastAsia="华文中宋" w:hAnsi="华文中宋" w:cs="华文中宋" w:hint="eastAsia"/>
                <w:sz w:val="21"/>
                <w:szCs w:val="21"/>
              </w:rPr>
              <w:t>1</w:t>
            </w:r>
            <w:r w:rsidRPr="00A2709B">
              <w:rPr>
                <w:rFonts w:ascii="华文中宋" w:eastAsia="华文中宋" w:hAnsi="华文中宋" w:cs="华文中宋"/>
                <w:sz w:val="21"/>
                <w:szCs w:val="21"/>
              </w:rPr>
              <w:t xml:space="preserve">2周      </w:t>
            </w:r>
            <w:r w:rsidRPr="00A2709B">
              <w:rPr>
                <w:rFonts w:ascii="华文中宋" w:eastAsia="华文中宋" w:hAnsi="华文中宋" w:cs="华文中宋" w:hint="eastAsia"/>
                <w:sz w:val="21"/>
                <w:szCs w:val="21"/>
              </w:rPr>
              <w:t>科研实践</w:t>
            </w:r>
          </w:p>
          <w:p w:rsidR="00102774" w:rsidRPr="00A2709B" w:rsidRDefault="00102774" w:rsidP="00102774">
            <w:pPr>
              <w:spacing w:line="240" w:lineRule="auto"/>
              <w:ind w:firstLineChars="0" w:firstLine="0"/>
              <w:contextualSpacing w:val="0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A2709B">
              <w:rPr>
                <w:rFonts w:ascii="华文中宋" w:eastAsia="华文中宋" w:hAnsi="华文中宋" w:cs="华文中宋"/>
                <w:sz w:val="21"/>
                <w:szCs w:val="21"/>
              </w:rPr>
              <w:t>第</w:t>
            </w:r>
            <w:r w:rsidRPr="00A2709B">
              <w:rPr>
                <w:rFonts w:ascii="华文中宋" w:eastAsia="华文中宋" w:hAnsi="华文中宋" w:cs="华文中宋" w:hint="eastAsia"/>
                <w:sz w:val="21"/>
                <w:szCs w:val="21"/>
              </w:rPr>
              <w:t>1</w:t>
            </w:r>
            <w:r w:rsidRPr="00A2709B">
              <w:rPr>
                <w:rFonts w:ascii="华文中宋" w:eastAsia="华文中宋" w:hAnsi="华文中宋" w:cs="华文中宋"/>
                <w:sz w:val="21"/>
                <w:szCs w:val="21"/>
              </w:rPr>
              <w:t xml:space="preserve">3周              </w:t>
            </w:r>
            <w:r w:rsidRPr="00A2709B">
              <w:rPr>
                <w:rFonts w:ascii="华文中宋" w:eastAsia="华文中宋" w:hAnsi="华文中宋" w:cs="华文中宋" w:hint="eastAsia"/>
                <w:sz w:val="21"/>
                <w:szCs w:val="21"/>
              </w:rPr>
              <w:t>成果汇报</w:t>
            </w:r>
          </w:p>
          <w:p w:rsidR="00102774" w:rsidRPr="00A2709B" w:rsidRDefault="00102774" w:rsidP="00102774">
            <w:pPr>
              <w:spacing w:line="240" w:lineRule="auto"/>
              <w:ind w:firstLineChars="0" w:firstLine="0"/>
              <w:contextualSpacing w:val="0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A2709B">
              <w:rPr>
                <w:rFonts w:ascii="华文中宋" w:eastAsia="华文中宋" w:hAnsi="华文中宋" w:cs="华文中宋" w:hint="eastAsia"/>
                <w:sz w:val="21"/>
                <w:szCs w:val="21"/>
              </w:rPr>
              <w:t>具体</w:t>
            </w:r>
            <w:r w:rsidRPr="00A2709B">
              <w:rPr>
                <w:rFonts w:ascii="华文中宋" w:eastAsia="华文中宋" w:hAnsi="华文中宋" w:cs="华文中宋"/>
                <w:sz w:val="21"/>
                <w:szCs w:val="21"/>
              </w:rPr>
              <w:t>学习</w:t>
            </w:r>
            <w:r w:rsidRPr="00A2709B">
              <w:rPr>
                <w:rFonts w:ascii="华文中宋" w:eastAsia="华文中宋" w:hAnsi="华文中宋" w:cs="华文中宋" w:hint="eastAsia"/>
                <w:sz w:val="21"/>
                <w:szCs w:val="21"/>
              </w:rPr>
              <w:t>安排</w:t>
            </w:r>
            <w:r w:rsidR="007C1B40" w:rsidRPr="00A2709B">
              <w:rPr>
                <w:rFonts w:ascii="华文中宋" w:eastAsia="华文中宋" w:hAnsi="华文中宋" w:cs="华文中宋" w:hint="eastAsia"/>
                <w:sz w:val="21"/>
                <w:szCs w:val="21"/>
              </w:rPr>
              <w:t>将</w:t>
            </w:r>
            <w:r w:rsidR="007C1B40" w:rsidRPr="00A2709B">
              <w:rPr>
                <w:rFonts w:ascii="华文中宋" w:eastAsia="华文中宋" w:hAnsi="华文中宋" w:cs="华文中宋"/>
                <w:sz w:val="21"/>
                <w:szCs w:val="21"/>
              </w:rPr>
              <w:t>在项目开始前发给学</w:t>
            </w:r>
            <w:r w:rsidR="007C1B40" w:rsidRPr="00A2709B">
              <w:rPr>
                <w:rFonts w:ascii="华文中宋" w:eastAsia="华文中宋" w:hAnsi="华文中宋" w:cs="华文中宋" w:hint="eastAsia"/>
                <w:sz w:val="21"/>
                <w:szCs w:val="21"/>
              </w:rPr>
              <w:t>员</w:t>
            </w:r>
            <w:r w:rsidR="007C1B40" w:rsidRPr="00A2709B">
              <w:rPr>
                <w:rFonts w:ascii="华文中宋" w:eastAsia="华文中宋" w:hAnsi="华文中宋" w:cs="华文中宋"/>
                <w:sz w:val="21"/>
                <w:szCs w:val="21"/>
              </w:rPr>
              <w:t>。</w:t>
            </w:r>
          </w:p>
        </w:tc>
      </w:tr>
    </w:tbl>
    <w:p w:rsidR="00CF4E2F" w:rsidRPr="00A2709B" w:rsidRDefault="00111209" w:rsidP="002748F4">
      <w:pPr>
        <w:spacing w:line="300" w:lineRule="exact"/>
        <w:ind w:firstLineChars="0" w:firstLine="0"/>
        <w:contextualSpacing w:val="0"/>
        <w:rPr>
          <w:rFonts w:ascii="华文中宋" w:eastAsia="华文中宋" w:hAnsi="华文中宋" w:cs="华文中宋"/>
          <w:b/>
          <w:bCs/>
          <w:sz w:val="21"/>
          <w:szCs w:val="21"/>
        </w:rPr>
      </w:pPr>
      <w:r w:rsidRPr="00A2709B">
        <w:rPr>
          <w:rFonts w:ascii="华文中宋" w:eastAsia="华文中宋" w:hAnsi="华文中宋" w:cs="华文中宋" w:hint="eastAsia"/>
          <w:b/>
          <w:bCs/>
          <w:sz w:val="21"/>
          <w:szCs w:val="21"/>
        </w:rPr>
        <w:t>五</w:t>
      </w:r>
      <w:r w:rsidR="002748F4" w:rsidRPr="00A2709B">
        <w:rPr>
          <w:rFonts w:ascii="华文中宋" w:eastAsia="华文中宋" w:hAnsi="华文中宋" w:cs="华文中宋"/>
          <w:b/>
          <w:bCs/>
          <w:sz w:val="21"/>
          <w:szCs w:val="21"/>
        </w:rPr>
        <w:t>、</w:t>
      </w:r>
      <w:r w:rsidR="002748F4" w:rsidRPr="00A2709B">
        <w:rPr>
          <w:rFonts w:ascii="华文中宋" w:eastAsia="华文中宋" w:hAnsi="华文中宋" w:cs="华文中宋" w:hint="eastAsia"/>
          <w:b/>
          <w:bCs/>
          <w:sz w:val="21"/>
          <w:szCs w:val="21"/>
        </w:rPr>
        <w:t>申请方式</w:t>
      </w:r>
    </w:p>
    <w:p w:rsidR="003E75A4" w:rsidRPr="00A2709B" w:rsidRDefault="003E75A4" w:rsidP="003E75A4">
      <w:pPr>
        <w:spacing w:line="300" w:lineRule="exact"/>
        <w:ind w:firstLineChars="0" w:firstLine="0"/>
        <w:contextualSpacing w:val="0"/>
        <w:rPr>
          <w:rFonts w:ascii="华文中宋" w:eastAsia="华文中宋" w:hAnsi="华文中宋" w:cs="华文中宋"/>
          <w:bCs/>
          <w:sz w:val="21"/>
          <w:szCs w:val="21"/>
        </w:rPr>
      </w:pPr>
      <w:r w:rsidRPr="00A2709B">
        <w:rPr>
          <w:rFonts w:ascii="华文中宋" w:eastAsia="华文中宋" w:hAnsi="华文中宋" w:cs="华文中宋" w:hint="eastAsia"/>
          <w:bCs/>
          <w:sz w:val="21"/>
          <w:szCs w:val="21"/>
        </w:rPr>
        <w:t>申请者必须实事求是填写和提交所有申请材料。</w:t>
      </w:r>
    </w:p>
    <w:p w:rsidR="003E75A4" w:rsidRPr="00A2709B" w:rsidRDefault="003E75A4" w:rsidP="003E75A4">
      <w:pPr>
        <w:spacing w:line="300" w:lineRule="exact"/>
        <w:ind w:firstLineChars="0" w:firstLine="0"/>
        <w:contextualSpacing w:val="0"/>
        <w:rPr>
          <w:rFonts w:ascii="华文中宋" w:eastAsia="华文中宋" w:hAnsi="华文中宋" w:cs="华文中宋"/>
          <w:bCs/>
          <w:sz w:val="21"/>
          <w:szCs w:val="21"/>
        </w:rPr>
      </w:pPr>
      <w:r w:rsidRPr="00A2709B">
        <w:rPr>
          <w:rFonts w:ascii="华文中宋" w:eastAsia="华文中宋" w:hAnsi="华文中宋" w:cs="华文中宋" w:hint="eastAsia"/>
          <w:bCs/>
          <w:sz w:val="21"/>
          <w:szCs w:val="21"/>
        </w:rPr>
        <w:t>1.点击链接</w:t>
      </w:r>
      <w:hyperlink r:id="rId9" w:history="1">
        <w:r w:rsidR="007C1B40" w:rsidRPr="00A2709B">
          <w:rPr>
            <w:rStyle w:val="a5"/>
            <w:rFonts w:ascii="Calibri" w:eastAsia="宋体" w:hAnsi="Calibri" w:cs="Times New Roman"/>
            <w:color w:val="auto"/>
            <w:sz w:val="21"/>
          </w:rPr>
          <w:t>https://jinshuju.net/f/jDoC1A</w:t>
        </w:r>
      </w:hyperlink>
      <w:r w:rsidR="007C1B40" w:rsidRPr="00A2709B">
        <w:rPr>
          <w:rFonts w:ascii="华文中宋" w:eastAsia="华文中宋" w:hAnsi="华文中宋" w:cs="华文中宋" w:hint="eastAsia"/>
          <w:bCs/>
          <w:sz w:val="21"/>
          <w:szCs w:val="21"/>
        </w:rPr>
        <w:t>进行</w:t>
      </w:r>
      <w:r w:rsidR="007C1B40" w:rsidRPr="00A2709B">
        <w:rPr>
          <w:rFonts w:ascii="华文中宋" w:eastAsia="华文中宋" w:hAnsi="华文中宋" w:cs="华文中宋"/>
          <w:bCs/>
          <w:sz w:val="21"/>
          <w:szCs w:val="21"/>
        </w:rPr>
        <w:t>预报名。</w:t>
      </w:r>
    </w:p>
    <w:p w:rsidR="003E75A4" w:rsidRPr="00A2709B" w:rsidRDefault="003E75A4" w:rsidP="003E75A4">
      <w:pPr>
        <w:spacing w:line="300" w:lineRule="exact"/>
        <w:ind w:firstLineChars="0" w:firstLine="0"/>
        <w:contextualSpacing w:val="0"/>
        <w:rPr>
          <w:rFonts w:ascii="华文中宋" w:eastAsia="华文中宋" w:hAnsi="华文中宋" w:cs="华文中宋"/>
          <w:bCs/>
          <w:sz w:val="21"/>
          <w:szCs w:val="21"/>
        </w:rPr>
      </w:pPr>
      <w:r w:rsidRPr="00A2709B">
        <w:rPr>
          <w:rFonts w:ascii="华文中宋" w:eastAsia="华文中宋" w:hAnsi="华文中宋" w:cs="华文中宋" w:hint="eastAsia"/>
          <w:bCs/>
          <w:sz w:val="21"/>
          <w:szCs w:val="21"/>
        </w:rPr>
        <w:t>2.找到天津大学在线申请网站</w:t>
      </w:r>
      <w:hyperlink r:id="rId10" w:history="1">
        <w:r w:rsidR="00FD0E63" w:rsidRPr="00A2709B">
          <w:rPr>
            <w:rStyle w:val="a5"/>
            <w:rFonts w:ascii="Calibri" w:eastAsia="宋体" w:hAnsi="Calibri" w:cs="Times New Roman"/>
            <w:color w:val="auto"/>
            <w:sz w:val="21"/>
            <w:szCs w:val="21"/>
          </w:rPr>
          <w:t>http://tju.at0086.cn/student</w:t>
        </w:r>
      </w:hyperlink>
      <w:r w:rsidRPr="00A2709B">
        <w:rPr>
          <w:rFonts w:ascii="华文中宋" w:eastAsia="华文中宋" w:hAnsi="华文中宋" w:cs="华文中宋" w:hint="eastAsia"/>
          <w:bCs/>
          <w:sz w:val="21"/>
          <w:szCs w:val="21"/>
        </w:rPr>
        <w:t>。</w:t>
      </w:r>
    </w:p>
    <w:p w:rsidR="003E75A4" w:rsidRPr="00A2709B" w:rsidRDefault="003E75A4" w:rsidP="003E75A4">
      <w:pPr>
        <w:spacing w:line="300" w:lineRule="exact"/>
        <w:ind w:firstLineChars="0" w:firstLine="0"/>
        <w:contextualSpacing w:val="0"/>
        <w:rPr>
          <w:rFonts w:ascii="华文中宋" w:eastAsia="华文中宋" w:hAnsi="华文中宋" w:cs="华文中宋"/>
          <w:bCs/>
          <w:sz w:val="21"/>
          <w:szCs w:val="21"/>
        </w:rPr>
      </w:pPr>
      <w:r w:rsidRPr="00A2709B">
        <w:rPr>
          <w:rFonts w:ascii="华文中宋" w:eastAsia="华文中宋" w:hAnsi="华文中宋" w:cs="华文中宋" w:hint="eastAsia"/>
          <w:bCs/>
          <w:sz w:val="21"/>
          <w:szCs w:val="21"/>
        </w:rPr>
        <w:t>3</w:t>
      </w:r>
      <w:r w:rsidRPr="00A2709B">
        <w:rPr>
          <w:rFonts w:ascii="华文中宋" w:eastAsia="华文中宋" w:hAnsi="华文中宋" w:cs="华文中宋"/>
          <w:bCs/>
          <w:sz w:val="21"/>
          <w:szCs w:val="21"/>
        </w:rPr>
        <w:t>.</w:t>
      </w:r>
      <w:r w:rsidRPr="00A2709B">
        <w:rPr>
          <w:rFonts w:ascii="华文中宋" w:eastAsia="华文中宋" w:hAnsi="华文中宋" w:cs="华文中宋" w:hint="eastAsia"/>
          <w:bCs/>
          <w:sz w:val="21"/>
          <w:szCs w:val="21"/>
        </w:rPr>
        <w:t>注册并</w:t>
      </w:r>
      <w:r w:rsidR="00A2709B" w:rsidRPr="00A2709B">
        <w:rPr>
          <w:rFonts w:ascii="华文中宋" w:eastAsia="华文中宋" w:hAnsi="华文中宋" w:cs="华文中宋" w:hint="eastAsia"/>
          <w:bCs/>
          <w:sz w:val="21"/>
          <w:szCs w:val="21"/>
        </w:rPr>
        <w:t>选择普通进修生</w:t>
      </w:r>
      <w:r w:rsidRPr="00A2709B">
        <w:rPr>
          <w:rFonts w:ascii="华文中宋" w:eastAsia="华文中宋" w:hAnsi="华文中宋" w:cs="华文中宋" w:hint="eastAsia"/>
          <w:bCs/>
          <w:sz w:val="21"/>
          <w:szCs w:val="21"/>
        </w:rPr>
        <w:t>。</w:t>
      </w:r>
    </w:p>
    <w:p w:rsidR="003E75A4" w:rsidRPr="00A2709B" w:rsidRDefault="00A2709B" w:rsidP="003E75A4">
      <w:pPr>
        <w:spacing w:line="300" w:lineRule="exact"/>
        <w:ind w:firstLineChars="0" w:firstLine="0"/>
        <w:contextualSpacing w:val="0"/>
        <w:rPr>
          <w:rFonts w:ascii="华文中宋" w:eastAsia="华文中宋" w:hAnsi="华文中宋" w:cs="华文中宋"/>
          <w:bCs/>
          <w:sz w:val="21"/>
          <w:szCs w:val="21"/>
        </w:rPr>
      </w:pPr>
      <w:r w:rsidRPr="00A2709B">
        <w:rPr>
          <w:rFonts w:ascii="华文中宋" w:eastAsia="华文中宋" w:hAnsi="华文中宋" w:cs="华文中宋" w:hint="eastAsia"/>
          <w:bCs/>
          <w:sz w:val="21"/>
          <w:szCs w:val="21"/>
        </w:rPr>
        <w:t>4</w:t>
      </w:r>
      <w:r w:rsidR="003E75A4" w:rsidRPr="00A2709B">
        <w:rPr>
          <w:rFonts w:ascii="华文中宋" w:eastAsia="华文中宋" w:hAnsi="华文中宋" w:cs="华文中宋"/>
          <w:bCs/>
          <w:sz w:val="21"/>
          <w:szCs w:val="21"/>
        </w:rPr>
        <w:t>.</w:t>
      </w:r>
      <w:r w:rsidR="009F7B06" w:rsidRPr="00A2709B">
        <w:rPr>
          <w:rFonts w:ascii="华文中宋" w:eastAsia="华文中宋" w:hAnsi="华文中宋" w:cs="华文中宋" w:hint="eastAsia"/>
          <w:bCs/>
          <w:sz w:val="21"/>
          <w:szCs w:val="21"/>
        </w:rPr>
        <w:t>请选择</w:t>
      </w:r>
      <w:r w:rsidR="007C1B40" w:rsidRPr="00A2709B">
        <w:rPr>
          <w:rFonts w:ascii="华文中宋" w:eastAsia="华文中宋" w:hAnsi="华文中宋" w:cs="华文中宋" w:hint="eastAsia"/>
          <w:bCs/>
          <w:sz w:val="21"/>
          <w:szCs w:val="21"/>
        </w:rPr>
        <w:t>数学</w:t>
      </w:r>
      <w:r w:rsidR="00A10C9C" w:rsidRPr="00A2709B">
        <w:rPr>
          <w:rFonts w:ascii="华文中宋" w:eastAsia="华文中宋" w:hAnsi="华文中宋" w:cs="华文中宋" w:hint="eastAsia"/>
          <w:bCs/>
          <w:sz w:val="21"/>
          <w:szCs w:val="21"/>
        </w:rPr>
        <w:t>学院</w:t>
      </w:r>
      <w:r w:rsidR="00A10C9C" w:rsidRPr="00A2709B">
        <w:rPr>
          <w:rFonts w:ascii="华文中宋" w:eastAsia="华文中宋" w:hAnsi="华文中宋" w:cs="华文中宋"/>
          <w:bCs/>
          <w:sz w:val="21"/>
          <w:szCs w:val="21"/>
        </w:rPr>
        <w:t>，数据</w:t>
      </w:r>
      <w:r w:rsidR="007C1B40" w:rsidRPr="00A2709B">
        <w:rPr>
          <w:rFonts w:ascii="华文中宋" w:eastAsia="华文中宋" w:hAnsi="华文中宋" w:cs="华文中宋" w:hint="eastAsia"/>
          <w:bCs/>
          <w:sz w:val="21"/>
          <w:szCs w:val="21"/>
        </w:rPr>
        <w:t>科学与大数据分析网络培训</w:t>
      </w:r>
      <w:r w:rsidR="003E75A4" w:rsidRPr="00A2709B">
        <w:rPr>
          <w:rFonts w:ascii="华文中宋" w:eastAsia="华文中宋" w:hAnsi="华文中宋" w:cs="华文中宋" w:hint="eastAsia"/>
          <w:bCs/>
          <w:sz w:val="21"/>
          <w:szCs w:val="21"/>
        </w:rPr>
        <w:t>。</w:t>
      </w:r>
    </w:p>
    <w:p w:rsidR="003E75A4" w:rsidRPr="00A2709B" w:rsidRDefault="00A2709B" w:rsidP="003E75A4">
      <w:pPr>
        <w:spacing w:line="300" w:lineRule="exact"/>
        <w:ind w:firstLineChars="0" w:firstLine="0"/>
        <w:contextualSpacing w:val="0"/>
        <w:rPr>
          <w:rFonts w:ascii="华文中宋" w:eastAsia="华文中宋" w:hAnsi="华文中宋" w:cs="华文中宋"/>
          <w:bCs/>
          <w:sz w:val="21"/>
          <w:szCs w:val="21"/>
        </w:rPr>
      </w:pPr>
      <w:r w:rsidRPr="00A2709B">
        <w:rPr>
          <w:rFonts w:ascii="华文中宋" w:eastAsia="华文中宋" w:hAnsi="华文中宋" w:cs="华文中宋"/>
          <w:bCs/>
          <w:sz w:val="21"/>
          <w:szCs w:val="21"/>
        </w:rPr>
        <w:t>5</w:t>
      </w:r>
      <w:r w:rsidR="003E75A4" w:rsidRPr="00A2709B">
        <w:rPr>
          <w:rFonts w:ascii="华文中宋" w:eastAsia="华文中宋" w:hAnsi="华文中宋" w:cs="华文中宋"/>
          <w:bCs/>
          <w:sz w:val="21"/>
          <w:szCs w:val="21"/>
        </w:rPr>
        <w:t>.</w:t>
      </w:r>
      <w:r w:rsidR="003E75A4" w:rsidRPr="00A2709B">
        <w:rPr>
          <w:rFonts w:ascii="华文中宋" w:eastAsia="华文中宋" w:hAnsi="华文中宋" w:cs="华文中宋" w:hint="eastAsia"/>
          <w:bCs/>
          <w:sz w:val="21"/>
          <w:szCs w:val="21"/>
        </w:rPr>
        <w:t>填写在线申请信息。</w:t>
      </w:r>
    </w:p>
    <w:p w:rsidR="003E75A4" w:rsidRPr="00A2709B" w:rsidRDefault="00A2709B" w:rsidP="003E75A4">
      <w:pPr>
        <w:spacing w:line="300" w:lineRule="exact"/>
        <w:ind w:firstLineChars="0" w:firstLine="0"/>
        <w:contextualSpacing w:val="0"/>
        <w:rPr>
          <w:rFonts w:ascii="华文中宋" w:eastAsia="华文中宋" w:hAnsi="华文中宋" w:cs="华文中宋"/>
          <w:bCs/>
          <w:sz w:val="21"/>
          <w:szCs w:val="21"/>
        </w:rPr>
      </w:pPr>
      <w:r w:rsidRPr="00A2709B">
        <w:rPr>
          <w:rFonts w:ascii="华文中宋" w:eastAsia="华文中宋" w:hAnsi="华文中宋" w:cs="华文中宋" w:hint="eastAsia"/>
          <w:bCs/>
          <w:sz w:val="21"/>
          <w:szCs w:val="21"/>
        </w:rPr>
        <w:lastRenderedPageBreak/>
        <w:t>6</w:t>
      </w:r>
      <w:r w:rsidR="003E75A4" w:rsidRPr="00A2709B">
        <w:rPr>
          <w:rFonts w:ascii="华文中宋" w:eastAsia="华文中宋" w:hAnsi="华文中宋" w:cs="华文中宋"/>
          <w:bCs/>
          <w:sz w:val="21"/>
          <w:szCs w:val="21"/>
        </w:rPr>
        <w:t>.</w:t>
      </w:r>
      <w:r w:rsidR="003E75A4" w:rsidRPr="00A2709B">
        <w:rPr>
          <w:rFonts w:ascii="华文中宋" w:eastAsia="华文中宋" w:hAnsi="华文中宋" w:cs="华文中宋" w:hint="eastAsia"/>
          <w:bCs/>
          <w:sz w:val="21"/>
          <w:szCs w:val="21"/>
        </w:rPr>
        <w:t>上传所有的申请材料。</w:t>
      </w:r>
    </w:p>
    <w:p w:rsidR="00CF4E2F" w:rsidRPr="00A2709B" w:rsidRDefault="00111209" w:rsidP="003E75A4">
      <w:pPr>
        <w:spacing w:line="300" w:lineRule="exact"/>
        <w:ind w:firstLineChars="0" w:firstLine="0"/>
        <w:contextualSpacing w:val="0"/>
        <w:rPr>
          <w:rFonts w:ascii="华文中宋" w:eastAsia="华文中宋" w:hAnsi="华文中宋" w:cs="华文中宋"/>
          <w:b/>
          <w:bCs/>
          <w:sz w:val="21"/>
          <w:szCs w:val="21"/>
        </w:rPr>
      </w:pPr>
      <w:r w:rsidRPr="00A2709B">
        <w:rPr>
          <w:rFonts w:ascii="华文中宋" w:eastAsia="华文中宋" w:hAnsi="华文中宋" w:cs="华文中宋" w:hint="eastAsia"/>
          <w:b/>
          <w:bCs/>
          <w:sz w:val="21"/>
          <w:szCs w:val="21"/>
        </w:rPr>
        <w:t>六</w:t>
      </w:r>
      <w:r w:rsidR="00CF4E2F" w:rsidRPr="00A2709B">
        <w:rPr>
          <w:rFonts w:ascii="华文中宋" w:eastAsia="华文中宋" w:hAnsi="华文中宋" w:cs="华文中宋" w:hint="eastAsia"/>
          <w:b/>
          <w:bCs/>
          <w:sz w:val="21"/>
          <w:szCs w:val="21"/>
        </w:rPr>
        <w:t>、申请材料</w:t>
      </w:r>
    </w:p>
    <w:p w:rsidR="00CF4E2F" w:rsidRPr="00A2709B" w:rsidRDefault="00CF4E2F" w:rsidP="00CF4E2F">
      <w:pPr>
        <w:numPr>
          <w:ilvl w:val="0"/>
          <w:numId w:val="8"/>
        </w:numPr>
        <w:spacing w:line="240" w:lineRule="auto"/>
        <w:ind w:firstLineChars="0"/>
        <w:contextualSpacing w:val="0"/>
        <w:jc w:val="left"/>
        <w:rPr>
          <w:rFonts w:ascii="华文中宋" w:eastAsia="华文中宋" w:hAnsi="华文中宋" w:cs="华文中宋"/>
          <w:sz w:val="21"/>
          <w:szCs w:val="21"/>
        </w:rPr>
      </w:pPr>
      <w:r w:rsidRPr="00A2709B">
        <w:rPr>
          <w:rFonts w:ascii="华文中宋" w:eastAsia="华文中宋" w:hAnsi="华文中宋" w:cs="华文中宋" w:hint="eastAsia"/>
          <w:sz w:val="21"/>
          <w:szCs w:val="21"/>
        </w:rPr>
        <w:t>最高学历证明</w:t>
      </w:r>
      <w:r w:rsidR="00C52A9A" w:rsidRPr="00A2709B">
        <w:rPr>
          <w:rFonts w:ascii="华文中宋" w:eastAsia="华文中宋" w:hAnsi="华文中宋" w:cs="华文中宋" w:hint="eastAsia"/>
          <w:sz w:val="21"/>
          <w:szCs w:val="21"/>
        </w:rPr>
        <w:t>扫描件</w:t>
      </w:r>
      <w:r w:rsidRPr="00A2709B">
        <w:rPr>
          <w:rFonts w:ascii="华文中宋" w:eastAsia="华文中宋" w:hAnsi="华文中宋" w:cs="华文中宋" w:hint="eastAsia"/>
          <w:sz w:val="21"/>
          <w:szCs w:val="21"/>
        </w:rPr>
        <w:t>。</w:t>
      </w:r>
    </w:p>
    <w:p w:rsidR="00CF4E2F" w:rsidRPr="00A2709B" w:rsidRDefault="00CF4E2F" w:rsidP="00CF4E2F">
      <w:pPr>
        <w:spacing w:line="240" w:lineRule="auto"/>
        <w:ind w:firstLine="420"/>
        <w:contextualSpacing w:val="0"/>
        <w:jc w:val="left"/>
        <w:rPr>
          <w:rFonts w:ascii="华文中宋" w:eastAsia="华文中宋" w:hAnsi="华文中宋" w:cs="华文中宋"/>
          <w:sz w:val="21"/>
          <w:szCs w:val="21"/>
        </w:rPr>
      </w:pPr>
      <w:r w:rsidRPr="00A2709B">
        <w:rPr>
          <w:rFonts w:ascii="华文中宋" w:eastAsia="华文中宋" w:hAnsi="华文中宋" w:cs="华文中宋" w:hint="eastAsia"/>
          <w:sz w:val="21"/>
          <w:szCs w:val="21"/>
        </w:rPr>
        <w:t>中英文以外文本需附上公证的中文或英文的译文。</w:t>
      </w:r>
    </w:p>
    <w:p w:rsidR="00CF4E2F" w:rsidRPr="00A2709B" w:rsidRDefault="00CF4E2F" w:rsidP="00CF4E2F">
      <w:pPr>
        <w:numPr>
          <w:ilvl w:val="0"/>
          <w:numId w:val="8"/>
        </w:numPr>
        <w:spacing w:line="240" w:lineRule="auto"/>
        <w:ind w:firstLineChars="0"/>
        <w:contextualSpacing w:val="0"/>
        <w:jc w:val="left"/>
        <w:rPr>
          <w:rFonts w:ascii="华文中宋" w:eastAsia="华文中宋" w:hAnsi="华文中宋" w:cs="华文中宋"/>
          <w:sz w:val="21"/>
          <w:szCs w:val="21"/>
        </w:rPr>
      </w:pPr>
      <w:r w:rsidRPr="00A2709B">
        <w:rPr>
          <w:rFonts w:ascii="华文中宋" w:eastAsia="华文中宋" w:hAnsi="华文中宋" w:cs="华文中宋" w:hint="eastAsia"/>
          <w:sz w:val="21"/>
          <w:szCs w:val="21"/>
        </w:rPr>
        <w:t>学习成绩单</w:t>
      </w:r>
      <w:r w:rsidR="00C52A9A" w:rsidRPr="00A2709B">
        <w:rPr>
          <w:rFonts w:ascii="华文中宋" w:eastAsia="华文中宋" w:hAnsi="华文中宋" w:cs="华文中宋" w:hint="eastAsia"/>
          <w:sz w:val="21"/>
          <w:szCs w:val="21"/>
        </w:rPr>
        <w:t>扫描件</w:t>
      </w:r>
      <w:r w:rsidRPr="00A2709B">
        <w:rPr>
          <w:rFonts w:ascii="华文中宋" w:eastAsia="华文中宋" w:hAnsi="华文中宋" w:cs="华文中宋" w:hint="eastAsia"/>
          <w:sz w:val="21"/>
          <w:szCs w:val="21"/>
        </w:rPr>
        <w:t>。</w:t>
      </w:r>
    </w:p>
    <w:p w:rsidR="00CF4E2F" w:rsidRPr="00A2709B" w:rsidRDefault="00CF4E2F" w:rsidP="00CF4E2F">
      <w:pPr>
        <w:spacing w:line="240" w:lineRule="auto"/>
        <w:ind w:firstLine="420"/>
        <w:contextualSpacing w:val="0"/>
        <w:jc w:val="left"/>
        <w:rPr>
          <w:rFonts w:ascii="华文中宋" w:eastAsia="华文中宋" w:hAnsi="华文中宋" w:cs="华文中宋"/>
          <w:sz w:val="21"/>
          <w:szCs w:val="21"/>
        </w:rPr>
      </w:pPr>
      <w:r w:rsidRPr="00A2709B">
        <w:rPr>
          <w:rFonts w:ascii="华文中宋" w:eastAsia="华文中宋" w:hAnsi="华文中宋" w:cs="华文中宋" w:hint="eastAsia"/>
          <w:sz w:val="21"/>
          <w:szCs w:val="21"/>
        </w:rPr>
        <w:t>中英文以外文本需附上公证的中文或英文的译文。</w:t>
      </w:r>
    </w:p>
    <w:p w:rsidR="00CF4E2F" w:rsidRPr="00A2709B" w:rsidRDefault="00CF4E2F" w:rsidP="00CF4E2F">
      <w:pPr>
        <w:numPr>
          <w:ilvl w:val="0"/>
          <w:numId w:val="8"/>
        </w:numPr>
        <w:spacing w:line="240" w:lineRule="auto"/>
        <w:ind w:firstLineChars="0"/>
        <w:contextualSpacing w:val="0"/>
        <w:jc w:val="left"/>
        <w:rPr>
          <w:rFonts w:ascii="华文中宋" w:eastAsia="华文中宋" w:hAnsi="华文中宋" w:cs="华文中宋"/>
          <w:sz w:val="21"/>
          <w:szCs w:val="21"/>
        </w:rPr>
      </w:pPr>
      <w:r w:rsidRPr="00A2709B">
        <w:rPr>
          <w:rFonts w:ascii="华文中宋" w:eastAsia="华文中宋" w:hAnsi="华文中宋" w:cs="华文中宋" w:hint="eastAsia"/>
          <w:sz w:val="21"/>
          <w:szCs w:val="21"/>
        </w:rPr>
        <w:t>正在读大学的学生需提供在学证明；在职者需提供在职证明。</w:t>
      </w:r>
    </w:p>
    <w:p w:rsidR="00CF4E2F" w:rsidRPr="00A2709B" w:rsidRDefault="00CF4E2F" w:rsidP="00CF4E2F">
      <w:pPr>
        <w:numPr>
          <w:ilvl w:val="0"/>
          <w:numId w:val="8"/>
        </w:numPr>
        <w:spacing w:line="240" w:lineRule="auto"/>
        <w:ind w:firstLineChars="0"/>
        <w:contextualSpacing w:val="0"/>
        <w:jc w:val="left"/>
        <w:rPr>
          <w:rFonts w:ascii="华文中宋" w:eastAsia="华文中宋" w:hAnsi="华文中宋" w:cs="华文中宋"/>
          <w:sz w:val="21"/>
          <w:szCs w:val="21"/>
        </w:rPr>
      </w:pPr>
      <w:r w:rsidRPr="00A2709B">
        <w:rPr>
          <w:rFonts w:ascii="华文中宋" w:eastAsia="华文中宋" w:hAnsi="华文中宋" w:cs="华文中宋" w:hint="eastAsia"/>
          <w:sz w:val="21"/>
          <w:szCs w:val="21"/>
        </w:rPr>
        <w:t>护照扫描件（有照片页）。</w:t>
      </w:r>
    </w:p>
    <w:p w:rsidR="00CF4E2F" w:rsidRPr="00A2709B" w:rsidRDefault="007C1B40" w:rsidP="00CF4E2F">
      <w:pPr>
        <w:spacing w:line="240" w:lineRule="auto"/>
        <w:ind w:firstLineChars="0" w:firstLine="0"/>
        <w:contextualSpacing w:val="0"/>
        <w:rPr>
          <w:rFonts w:ascii="华文中宋" w:eastAsia="华文中宋" w:hAnsi="华文中宋" w:cs="华文中宋"/>
          <w:b/>
          <w:bCs/>
          <w:sz w:val="21"/>
          <w:szCs w:val="21"/>
        </w:rPr>
      </w:pPr>
      <w:r w:rsidRPr="00A2709B">
        <w:rPr>
          <w:rFonts w:ascii="华文中宋" w:eastAsia="华文中宋" w:hAnsi="华文中宋" w:cs="华文中宋" w:hint="eastAsia"/>
          <w:b/>
          <w:bCs/>
          <w:sz w:val="21"/>
          <w:szCs w:val="21"/>
        </w:rPr>
        <w:t>七</w:t>
      </w:r>
      <w:r w:rsidR="00CF4E2F" w:rsidRPr="00A2709B">
        <w:rPr>
          <w:rFonts w:ascii="华文中宋" w:eastAsia="华文中宋" w:hAnsi="华文中宋" w:cs="华文中宋" w:hint="eastAsia"/>
          <w:b/>
          <w:bCs/>
          <w:sz w:val="21"/>
          <w:szCs w:val="21"/>
        </w:rPr>
        <w:t>、 费用标准</w:t>
      </w:r>
    </w:p>
    <w:p w:rsidR="00CF4E2F" w:rsidRPr="00A2709B" w:rsidRDefault="00CF4E2F" w:rsidP="00CF4E2F">
      <w:pPr>
        <w:spacing w:line="240" w:lineRule="auto"/>
        <w:ind w:firstLineChars="0" w:firstLine="0"/>
        <w:contextualSpacing w:val="0"/>
        <w:rPr>
          <w:rFonts w:ascii="华文中宋" w:eastAsia="华文中宋" w:hAnsi="华文中宋" w:cs="华文中宋"/>
          <w:sz w:val="21"/>
          <w:szCs w:val="21"/>
        </w:rPr>
      </w:pPr>
      <w:r w:rsidRPr="00A2709B">
        <w:rPr>
          <w:rFonts w:ascii="华文中宋" w:eastAsia="华文中宋" w:hAnsi="华文中宋" w:cs="华文中宋" w:hint="eastAsia"/>
          <w:sz w:val="21"/>
          <w:szCs w:val="21"/>
        </w:rPr>
        <w:t>1.</w:t>
      </w:r>
      <w:r w:rsidR="00C132D1" w:rsidRPr="00A2709B">
        <w:rPr>
          <w:rFonts w:ascii="华文中宋" w:eastAsia="华文中宋" w:hAnsi="华文中宋" w:cs="华文中宋" w:hint="eastAsia"/>
          <w:sz w:val="21"/>
          <w:szCs w:val="21"/>
        </w:rPr>
        <w:t xml:space="preserve"> </w:t>
      </w:r>
      <w:r w:rsidRPr="00A2709B">
        <w:rPr>
          <w:rFonts w:ascii="华文中宋" w:eastAsia="华文中宋" w:hAnsi="华文中宋" w:cs="华文中宋" w:hint="eastAsia"/>
          <w:sz w:val="21"/>
          <w:szCs w:val="21"/>
        </w:rPr>
        <w:t>学费减免。</w:t>
      </w:r>
      <w:r w:rsidR="00A2709B" w:rsidRPr="00A2709B">
        <w:rPr>
          <w:rFonts w:ascii="华文中宋" w:eastAsia="华文中宋" w:hAnsi="华文中宋" w:cs="华文中宋" w:hint="eastAsia"/>
          <w:sz w:val="21"/>
          <w:szCs w:val="21"/>
        </w:rPr>
        <w:t>表现优秀的学员可获得精美的奖品。</w:t>
      </w:r>
    </w:p>
    <w:p w:rsidR="00A2709B" w:rsidRPr="00A2709B" w:rsidRDefault="00E04F32" w:rsidP="00A2709B">
      <w:pPr>
        <w:spacing w:line="240" w:lineRule="auto"/>
        <w:ind w:firstLineChars="0" w:firstLine="0"/>
        <w:contextualSpacing w:val="0"/>
        <w:rPr>
          <w:rFonts w:ascii="华文中宋" w:eastAsia="华文中宋" w:hAnsi="华文中宋" w:cs="华文中宋"/>
          <w:sz w:val="21"/>
          <w:szCs w:val="21"/>
        </w:rPr>
      </w:pPr>
      <w:r w:rsidRPr="00A2709B">
        <w:rPr>
          <w:rFonts w:ascii="华文中宋" w:eastAsia="华文中宋" w:hAnsi="华文中宋" w:cs="华文中宋"/>
          <w:sz w:val="21"/>
          <w:szCs w:val="21"/>
        </w:rPr>
        <w:t>2</w:t>
      </w:r>
      <w:r w:rsidR="00CF4E2F" w:rsidRPr="00A2709B">
        <w:rPr>
          <w:rFonts w:ascii="华文中宋" w:eastAsia="华文中宋" w:hAnsi="华文中宋" w:cs="华文中宋" w:hint="eastAsia"/>
          <w:sz w:val="21"/>
          <w:szCs w:val="21"/>
        </w:rPr>
        <w:t xml:space="preserve">. </w:t>
      </w:r>
      <w:r w:rsidR="00A2709B" w:rsidRPr="00522DDB">
        <w:rPr>
          <w:rFonts w:ascii="华文中宋" w:eastAsia="华文中宋" w:hAnsi="华文中宋" w:cs="华文中宋" w:hint="eastAsia"/>
          <w:color w:val="C00000"/>
          <w:sz w:val="21"/>
          <w:szCs w:val="21"/>
        </w:rPr>
        <w:t>拟录取学员需将注册费420元汇入天津大学账户，并于8月30日前将汇款凭证扫描件发送至天津大学在线申请系统（tju.at0086.cn/student）</w:t>
      </w:r>
      <w:r w:rsidR="00A2709B" w:rsidRPr="00A2709B">
        <w:rPr>
          <w:rFonts w:ascii="华文中宋" w:eastAsia="华文中宋" w:hAnsi="华文中宋" w:cs="华文中宋" w:hint="eastAsia"/>
          <w:sz w:val="21"/>
          <w:szCs w:val="21"/>
        </w:rPr>
        <w:t>。</w:t>
      </w:r>
    </w:p>
    <w:p w:rsidR="00CF4E2F" w:rsidRPr="00A2709B" w:rsidRDefault="00A2709B" w:rsidP="00A2709B">
      <w:pPr>
        <w:spacing w:line="240" w:lineRule="auto"/>
        <w:ind w:firstLineChars="0" w:firstLine="0"/>
        <w:contextualSpacing w:val="0"/>
        <w:rPr>
          <w:rFonts w:ascii="华文中宋" w:eastAsia="华文中宋" w:hAnsi="华文中宋" w:cs="华文中宋"/>
          <w:sz w:val="21"/>
          <w:szCs w:val="21"/>
        </w:rPr>
      </w:pPr>
      <w:r w:rsidRPr="00A2709B">
        <w:rPr>
          <w:rFonts w:ascii="华文中宋" w:eastAsia="华文中宋" w:hAnsi="华文中宋" w:cs="华文中宋" w:hint="eastAsia"/>
          <w:sz w:val="21"/>
          <w:szCs w:val="21"/>
        </w:rPr>
        <w:t>提醒：请务必在汇款时准确注明申请学生的申请编号、姓名、学习专业等信息。</w:t>
      </w:r>
    </w:p>
    <w:p w:rsidR="00C52A9A" w:rsidRPr="00A2709B" w:rsidRDefault="008457FE" w:rsidP="00C52A9A">
      <w:pPr>
        <w:spacing w:line="240" w:lineRule="auto"/>
        <w:ind w:firstLineChars="0" w:firstLine="0"/>
        <w:contextualSpacing w:val="0"/>
        <w:jc w:val="left"/>
        <w:rPr>
          <w:rFonts w:ascii="华文中宋" w:eastAsia="华文中宋" w:hAnsi="华文中宋" w:cs="华文中宋"/>
          <w:b/>
          <w:bCs/>
          <w:sz w:val="21"/>
          <w:szCs w:val="21"/>
        </w:rPr>
      </w:pPr>
      <w:r w:rsidRPr="00A2709B">
        <w:rPr>
          <w:rFonts w:ascii="华文中宋" w:eastAsia="华文中宋" w:hAnsi="华文中宋" w:cs="华文中宋" w:hint="eastAsia"/>
          <w:b/>
          <w:bCs/>
          <w:sz w:val="21"/>
          <w:szCs w:val="21"/>
        </w:rPr>
        <w:t>十一、</w:t>
      </w:r>
      <w:r w:rsidR="00CF4E2F" w:rsidRPr="00A2709B">
        <w:rPr>
          <w:rFonts w:ascii="华文中宋" w:eastAsia="华文中宋" w:hAnsi="华文中宋" w:cs="华文中宋" w:hint="eastAsia"/>
          <w:b/>
          <w:bCs/>
          <w:sz w:val="21"/>
          <w:szCs w:val="21"/>
        </w:rPr>
        <w:t>联系方式</w:t>
      </w:r>
    </w:p>
    <w:p w:rsidR="00CF4E2F" w:rsidRPr="00A2709B" w:rsidRDefault="00CF4E2F" w:rsidP="00CF4E2F">
      <w:pPr>
        <w:spacing w:line="240" w:lineRule="auto"/>
        <w:ind w:firstLineChars="0" w:firstLine="0"/>
        <w:contextualSpacing w:val="0"/>
        <w:rPr>
          <w:rFonts w:ascii="华文中宋" w:eastAsia="华文中宋" w:hAnsi="华文中宋" w:cs="华文中宋"/>
          <w:bCs/>
          <w:sz w:val="21"/>
          <w:szCs w:val="21"/>
        </w:rPr>
      </w:pPr>
      <w:r w:rsidRPr="00A2709B">
        <w:rPr>
          <w:rFonts w:ascii="华文中宋" w:eastAsia="华文中宋" w:hAnsi="华文中宋" w:cs="华文中宋" w:hint="eastAsia"/>
          <w:bCs/>
          <w:sz w:val="21"/>
          <w:szCs w:val="21"/>
        </w:rPr>
        <w:t>天津大学数学学院</w:t>
      </w:r>
    </w:p>
    <w:p w:rsidR="00CF4E2F" w:rsidRPr="00A2709B" w:rsidRDefault="00CF4E2F" w:rsidP="00CF4E2F">
      <w:pPr>
        <w:spacing w:line="240" w:lineRule="auto"/>
        <w:ind w:firstLineChars="0" w:firstLine="0"/>
        <w:contextualSpacing w:val="0"/>
        <w:rPr>
          <w:rFonts w:ascii="华文中宋" w:eastAsia="华文中宋" w:hAnsi="华文中宋" w:cs="华文中宋"/>
          <w:bCs/>
          <w:sz w:val="21"/>
          <w:szCs w:val="21"/>
        </w:rPr>
      </w:pPr>
      <w:r w:rsidRPr="00A2709B">
        <w:rPr>
          <w:rFonts w:ascii="华文中宋" w:eastAsia="华文中宋" w:hAnsi="华文中宋" w:cs="华文中宋" w:hint="eastAsia"/>
          <w:bCs/>
          <w:sz w:val="21"/>
          <w:szCs w:val="21"/>
        </w:rPr>
        <w:t>中国天津市海河教育</w:t>
      </w:r>
      <w:r w:rsidRPr="00A2709B">
        <w:rPr>
          <w:rFonts w:ascii="华文中宋" w:eastAsia="华文中宋" w:hAnsi="华文中宋" w:cs="华文中宋"/>
          <w:bCs/>
          <w:sz w:val="21"/>
          <w:szCs w:val="21"/>
        </w:rPr>
        <w:t>园区雅观路</w:t>
      </w:r>
      <w:r w:rsidRPr="00A2709B">
        <w:rPr>
          <w:rFonts w:ascii="华文中宋" w:eastAsia="华文中宋" w:hAnsi="华文中宋" w:cs="华文中宋" w:hint="eastAsia"/>
          <w:bCs/>
          <w:sz w:val="21"/>
          <w:szCs w:val="21"/>
        </w:rPr>
        <w:t>135号天津</w:t>
      </w:r>
      <w:r w:rsidRPr="00A2709B">
        <w:rPr>
          <w:rFonts w:ascii="华文中宋" w:eastAsia="华文中宋" w:hAnsi="华文中宋" w:cs="华文中宋"/>
          <w:bCs/>
          <w:sz w:val="21"/>
          <w:szCs w:val="21"/>
        </w:rPr>
        <w:t>大学</w:t>
      </w:r>
      <w:r w:rsidRPr="00A2709B">
        <w:rPr>
          <w:rFonts w:ascii="华文中宋" w:eastAsia="华文中宋" w:hAnsi="华文中宋" w:cs="华文中宋" w:hint="eastAsia"/>
          <w:bCs/>
          <w:sz w:val="21"/>
          <w:szCs w:val="21"/>
        </w:rPr>
        <w:t>32楼</w:t>
      </w:r>
      <w:r w:rsidRPr="00A2709B">
        <w:rPr>
          <w:rFonts w:ascii="华文中宋" w:eastAsia="华文中宋" w:hAnsi="华文中宋" w:cs="华文中宋"/>
          <w:bCs/>
          <w:sz w:val="21"/>
          <w:szCs w:val="21"/>
        </w:rPr>
        <w:t>A305</w:t>
      </w:r>
    </w:p>
    <w:p w:rsidR="00CF4E2F" w:rsidRPr="00A2709B" w:rsidRDefault="00CF4E2F" w:rsidP="00CF4E2F">
      <w:pPr>
        <w:spacing w:line="240" w:lineRule="auto"/>
        <w:ind w:firstLineChars="0" w:firstLine="0"/>
        <w:contextualSpacing w:val="0"/>
        <w:rPr>
          <w:rFonts w:ascii="华文中宋" w:eastAsia="华文中宋" w:hAnsi="华文中宋" w:cs="华文中宋"/>
          <w:bCs/>
          <w:sz w:val="21"/>
          <w:szCs w:val="21"/>
        </w:rPr>
      </w:pPr>
      <w:r w:rsidRPr="00A2709B">
        <w:rPr>
          <w:rFonts w:ascii="华文中宋" w:eastAsia="华文中宋" w:hAnsi="华文中宋" w:cs="华文中宋" w:hint="eastAsia"/>
          <w:bCs/>
          <w:sz w:val="21"/>
          <w:szCs w:val="21"/>
        </w:rPr>
        <w:t>邮编：3000</w:t>
      </w:r>
      <w:r w:rsidRPr="00A2709B">
        <w:rPr>
          <w:rFonts w:ascii="华文中宋" w:eastAsia="华文中宋" w:hAnsi="华文中宋" w:cs="华文中宋"/>
          <w:bCs/>
          <w:sz w:val="21"/>
          <w:szCs w:val="21"/>
        </w:rPr>
        <w:t>50</w:t>
      </w:r>
    </w:p>
    <w:p w:rsidR="00CA3B34" w:rsidRPr="00A2709B" w:rsidRDefault="00CA3B34" w:rsidP="00CF4E2F">
      <w:pPr>
        <w:spacing w:line="240" w:lineRule="auto"/>
        <w:ind w:firstLineChars="0" w:firstLine="0"/>
        <w:contextualSpacing w:val="0"/>
        <w:rPr>
          <w:rFonts w:ascii="华文中宋" w:eastAsia="华文中宋" w:hAnsi="华文中宋" w:cs="华文中宋"/>
          <w:bCs/>
          <w:sz w:val="21"/>
          <w:szCs w:val="21"/>
        </w:rPr>
      </w:pPr>
      <w:r w:rsidRPr="00A2709B">
        <w:rPr>
          <w:rFonts w:ascii="华文中宋" w:eastAsia="华文中宋" w:hAnsi="华文中宋" w:cs="华文中宋" w:hint="eastAsia"/>
          <w:bCs/>
          <w:sz w:val="21"/>
          <w:szCs w:val="21"/>
        </w:rPr>
        <w:t>联系</w:t>
      </w:r>
      <w:r w:rsidRPr="00A2709B">
        <w:rPr>
          <w:rFonts w:ascii="华文中宋" w:eastAsia="华文中宋" w:hAnsi="华文中宋" w:cs="华文中宋"/>
          <w:bCs/>
          <w:sz w:val="21"/>
          <w:szCs w:val="21"/>
        </w:rPr>
        <w:t>人：赵亚璁</w:t>
      </w:r>
    </w:p>
    <w:p w:rsidR="00CF4E2F" w:rsidRPr="00A2709B" w:rsidRDefault="00CF4E2F" w:rsidP="00CF4E2F">
      <w:pPr>
        <w:spacing w:line="240" w:lineRule="auto"/>
        <w:ind w:firstLineChars="0" w:firstLine="0"/>
        <w:contextualSpacing w:val="0"/>
        <w:rPr>
          <w:rFonts w:ascii="华文中宋" w:eastAsia="华文中宋" w:hAnsi="华文中宋" w:cs="华文中宋"/>
          <w:bCs/>
          <w:sz w:val="21"/>
          <w:szCs w:val="21"/>
        </w:rPr>
      </w:pPr>
      <w:r w:rsidRPr="00A2709B">
        <w:rPr>
          <w:rFonts w:ascii="华文中宋" w:eastAsia="华文中宋" w:hAnsi="华文中宋" w:cs="华文中宋" w:hint="eastAsia"/>
          <w:bCs/>
          <w:sz w:val="21"/>
          <w:szCs w:val="21"/>
        </w:rPr>
        <w:t>电话：86-22-2740</w:t>
      </w:r>
      <w:r w:rsidRPr="00A2709B">
        <w:rPr>
          <w:rFonts w:ascii="华文中宋" w:eastAsia="华文中宋" w:hAnsi="华文中宋" w:cs="华文中宋"/>
          <w:bCs/>
          <w:sz w:val="21"/>
          <w:szCs w:val="21"/>
        </w:rPr>
        <w:t>2850</w:t>
      </w:r>
    </w:p>
    <w:p w:rsidR="00CF4E2F" w:rsidRPr="00A2709B" w:rsidRDefault="00CF4E2F" w:rsidP="00CF4E2F">
      <w:pPr>
        <w:spacing w:line="240" w:lineRule="auto"/>
        <w:ind w:firstLineChars="0" w:firstLine="0"/>
        <w:contextualSpacing w:val="0"/>
        <w:rPr>
          <w:rFonts w:ascii="华文中宋" w:eastAsia="华文中宋" w:hAnsi="华文中宋" w:cs="华文中宋"/>
          <w:bCs/>
          <w:sz w:val="21"/>
          <w:szCs w:val="21"/>
        </w:rPr>
      </w:pPr>
      <w:r w:rsidRPr="00A2709B">
        <w:rPr>
          <w:rFonts w:ascii="华文中宋" w:eastAsia="华文中宋" w:hAnsi="华文中宋" w:cs="华文中宋" w:hint="eastAsia"/>
          <w:bCs/>
          <w:sz w:val="21"/>
          <w:szCs w:val="21"/>
        </w:rPr>
        <w:t>E-mail：</w:t>
      </w:r>
      <w:r w:rsidRPr="00A2709B">
        <w:rPr>
          <w:rFonts w:ascii="华文中宋" w:eastAsia="华文中宋" w:hAnsi="华文中宋" w:cs="华文中宋"/>
          <w:bCs/>
          <w:sz w:val="21"/>
          <w:szCs w:val="21"/>
        </w:rPr>
        <w:t>math</w:t>
      </w:r>
      <w:r w:rsidRPr="00A2709B">
        <w:rPr>
          <w:rFonts w:ascii="华文中宋" w:eastAsia="华文中宋" w:hAnsi="华文中宋" w:cs="华文中宋" w:hint="eastAsia"/>
          <w:bCs/>
          <w:sz w:val="21"/>
          <w:szCs w:val="21"/>
        </w:rPr>
        <w:t xml:space="preserve">@tju.edu.cn </w:t>
      </w:r>
    </w:p>
    <w:p w:rsidR="00CF4E2F" w:rsidRPr="00A2709B" w:rsidRDefault="00CF4E2F" w:rsidP="00CF4E2F">
      <w:pPr>
        <w:spacing w:line="240" w:lineRule="auto"/>
        <w:ind w:firstLineChars="0" w:firstLine="0"/>
        <w:contextualSpacing w:val="0"/>
        <w:rPr>
          <w:rFonts w:ascii="华文中宋" w:eastAsia="华文中宋" w:hAnsi="华文中宋" w:cs="华文中宋"/>
          <w:b/>
          <w:bCs/>
          <w:sz w:val="21"/>
          <w:szCs w:val="21"/>
        </w:rPr>
      </w:pPr>
      <w:r w:rsidRPr="00A2709B">
        <w:rPr>
          <w:rFonts w:ascii="华文中宋" w:eastAsia="华文中宋" w:hAnsi="华文中宋" w:cs="华文中宋" w:hint="eastAsia"/>
          <w:bCs/>
          <w:sz w:val="21"/>
          <w:szCs w:val="21"/>
        </w:rPr>
        <w:t>网址：</w:t>
      </w:r>
      <w:r w:rsidR="00653766" w:rsidRPr="00A2709B">
        <w:rPr>
          <w:rFonts w:ascii="华文中宋" w:eastAsia="华文中宋" w:hAnsi="华文中宋" w:cs="华文中宋"/>
          <w:bCs/>
          <w:sz w:val="21"/>
          <w:szCs w:val="21"/>
        </w:rPr>
        <w:t>http://math</w:t>
      </w:r>
      <w:r w:rsidRPr="00A2709B">
        <w:rPr>
          <w:rFonts w:ascii="华文中宋" w:eastAsia="华文中宋" w:hAnsi="华文中宋" w:cs="华文中宋"/>
          <w:bCs/>
          <w:sz w:val="21"/>
          <w:szCs w:val="21"/>
        </w:rPr>
        <w:t>.tju.edu.cn/</w:t>
      </w:r>
    </w:p>
    <w:p w:rsidR="00AF0E28" w:rsidRPr="00A2709B" w:rsidRDefault="00AF0E28" w:rsidP="00AF0E28">
      <w:pPr>
        <w:spacing w:line="240" w:lineRule="auto"/>
        <w:ind w:firstLineChars="0" w:firstLine="0"/>
        <w:contextualSpacing w:val="0"/>
        <w:rPr>
          <w:rFonts w:ascii="Calibri" w:eastAsia="宋体" w:hAnsi="Calibri" w:cs="Times New Roman"/>
          <w:sz w:val="21"/>
          <w:szCs w:val="21"/>
        </w:rPr>
      </w:pPr>
    </w:p>
    <w:p w:rsidR="00653766" w:rsidRPr="00A2709B" w:rsidRDefault="00653766" w:rsidP="00653766">
      <w:pPr>
        <w:spacing w:line="240" w:lineRule="auto"/>
        <w:ind w:firstLineChars="0" w:firstLine="0"/>
        <w:contextualSpacing w:val="0"/>
        <w:jc w:val="left"/>
        <w:rPr>
          <w:rFonts w:ascii="华文中宋" w:eastAsia="华文中宋" w:hAnsi="华文中宋" w:cs="华文中宋"/>
          <w:bCs/>
          <w:sz w:val="21"/>
          <w:szCs w:val="21"/>
        </w:rPr>
      </w:pPr>
      <w:r w:rsidRPr="00A2709B">
        <w:rPr>
          <w:rFonts w:ascii="华文中宋" w:eastAsia="华文中宋" w:hAnsi="华文中宋" w:cs="华文中宋" w:hint="eastAsia"/>
          <w:bCs/>
          <w:sz w:val="21"/>
          <w:szCs w:val="21"/>
        </w:rPr>
        <w:t>天津大学国际教育学院外国留学生招生办公室</w:t>
      </w:r>
    </w:p>
    <w:p w:rsidR="00653766" w:rsidRPr="00A2709B" w:rsidRDefault="00653766" w:rsidP="00653766">
      <w:pPr>
        <w:spacing w:line="240" w:lineRule="auto"/>
        <w:ind w:firstLineChars="0" w:firstLine="0"/>
        <w:contextualSpacing w:val="0"/>
        <w:jc w:val="left"/>
        <w:rPr>
          <w:rFonts w:ascii="华文中宋" w:eastAsia="华文中宋" w:hAnsi="华文中宋" w:cs="华文中宋"/>
          <w:bCs/>
          <w:sz w:val="21"/>
          <w:szCs w:val="21"/>
        </w:rPr>
      </w:pPr>
      <w:r w:rsidRPr="00A2709B">
        <w:rPr>
          <w:rFonts w:ascii="华文中宋" w:eastAsia="华文中宋" w:hAnsi="华文中宋" w:cs="华文中宋" w:hint="eastAsia"/>
          <w:bCs/>
          <w:sz w:val="21"/>
          <w:szCs w:val="21"/>
        </w:rPr>
        <w:t>中国天津市南开区卫津路92号天津大学第10教学楼216南</w:t>
      </w:r>
    </w:p>
    <w:p w:rsidR="00653766" w:rsidRPr="00A2709B" w:rsidRDefault="00653766" w:rsidP="00653766">
      <w:pPr>
        <w:spacing w:line="240" w:lineRule="auto"/>
        <w:ind w:firstLineChars="0" w:firstLine="0"/>
        <w:contextualSpacing w:val="0"/>
        <w:jc w:val="left"/>
        <w:rPr>
          <w:rFonts w:ascii="华文中宋" w:eastAsia="华文中宋" w:hAnsi="华文中宋" w:cs="华文中宋"/>
          <w:bCs/>
          <w:sz w:val="21"/>
          <w:szCs w:val="21"/>
        </w:rPr>
      </w:pPr>
      <w:r w:rsidRPr="00A2709B">
        <w:rPr>
          <w:rFonts w:ascii="华文中宋" w:eastAsia="华文中宋" w:hAnsi="华文中宋" w:cs="华文中宋" w:hint="eastAsia"/>
          <w:bCs/>
          <w:sz w:val="21"/>
          <w:szCs w:val="21"/>
        </w:rPr>
        <w:t>邮编：300072</w:t>
      </w:r>
    </w:p>
    <w:p w:rsidR="00653766" w:rsidRPr="00A2709B" w:rsidRDefault="00653766" w:rsidP="00653766">
      <w:pPr>
        <w:spacing w:line="240" w:lineRule="auto"/>
        <w:ind w:firstLineChars="0" w:firstLine="0"/>
        <w:contextualSpacing w:val="0"/>
        <w:jc w:val="left"/>
        <w:rPr>
          <w:rFonts w:ascii="华文中宋" w:eastAsia="华文中宋" w:hAnsi="华文中宋" w:cs="华文中宋"/>
          <w:bCs/>
          <w:sz w:val="21"/>
          <w:szCs w:val="21"/>
        </w:rPr>
      </w:pPr>
      <w:r w:rsidRPr="00A2709B">
        <w:rPr>
          <w:rFonts w:ascii="华文中宋" w:eastAsia="华文中宋" w:hAnsi="华文中宋" w:cs="华文中宋" w:hint="eastAsia"/>
          <w:bCs/>
          <w:sz w:val="21"/>
          <w:szCs w:val="21"/>
        </w:rPr>
        <w:t>电话：86-22-27406691</w:t>
      </w:r>
    </w:p>
    <w:p w:rsidR="00653766" w:rsidRPr="00A2709B" w:rsidRDefault="00653766" w:rsidP="00653766">
      <w:pPr>
        <w:spacing w:line="240" w:lineRule="auto"/>
        <w:ind w:firstLineChars="0" w:firstLine="0"/>
        <w:contextualSpacing w:val="0"/>
        <w:jc w:val="left"/>
        <w:rPr>
          <w:rFonts w:ascii="华文中宋" w:eastAsia="华文中宋" w:hAnsi="华文中宋" w:cs="华文中宋"/>
          <w:bCs/>
          <w:sz w:val="21"/>
          <w:szCs w:val="21"/>
        </w:rPr>
      </w:pPr>
      <w:r w:rsidRPr="00A2709B">
        <w:rPr>
          <w:rFonts w:ascii="华文中宋" w:eastAsia="华文中宋" w:hAnsi="华文中宋" w:cs="华文中宋" w:hint="eastAsia"/>
          <w:bCs/>
          <w:sz w:val="21"/>
          <w:szCs w:val="21"/>
        </w:rPr>
        <w:t>传真：86-22-27406147</w:t>
      </w:r>
    </w:p>
    <w:p w:rsidR="00653766" w:rsidRPr="00A2709B" w:rsidRDefault="00653766" w:rsidP="00653766">
      <w:pPr>
        <w:spacing w:line="240" w:lineRule="auto"/>
        <w:ind w:firstLineChars="0" w:firstLine="0"/>
        <w:contextualSpacing w:val="0"/>
        <w:jc w:val="left"/>
        <w:rPr>
          <w:rFonts w:ascii="华文中宋" w:eastAsia="华文中宋" w:hAnsi="华文中宋" w:cs="华文中宋"/>
          <w:bCs/>
          <w:sz w:val="21"/>
          <w:szCs w:val="21"/>
        </w:rPr>
      </w:pPr>
      <w:r w:rsidRPr="00A2709B">
        <w:rPr>
          <w:rFonts w:ascii="华文中宋" w:eastAsia="华文中宋" w:hAnsi="华文中宋" w:cs="华文中宋" w:hint="eastAsia"/>
          <w:bCs/>
          <w:sz w:val="21"/>
          <w:szCs w:val="21"/>
        </w:rPr>
        <w:t>E-mail：iso@tju.edu.cn</w:t>
      </w:r>
    </w:p>
    <w:p w:rsidR="00653766" w:rsidRPr="00A2709B" w:rsidRDefault="00653766" w:rsidP="00653766">
      <w:pPr>
        <w:spacing w:line="240" w:lineRule="auto"/>
        <w:ind w:firstLineChars="0" w:firstLine="0"/>
        <w:contextualSpacing w:val="0"/>
        <w:jc w:val="left"/>
        <w:rPr>
          <w:rFonts w:ascii="华文中宋" w:eastAsia="华文中宋" w:hAnsi="华文中宋" w:cs="华文中宋"/>
          <w:bCs/>
          <w:sz w:val="21"/>
          <w:szCs w:val="21"/>
        </w:rPr>
      </w:pPr>
      <w:r w:rsidRPr="00A2709B">
        <w:rPr>
          <w:rFonts w:ascii="华文中宋" w:eastAsia="华文中宋" w:hAnsi="华文中宋" w:cs="华文中宋" w:hint="eastAsia"/>
          <w:bCs/>
          <w:sz w:val="21"/>
          <w:szCs w:val="21"/>
        </w:rPr>
        <w:t>网址：</w:t>
      </w:r>
      <w:r w:rsidRPr="00A2709B">
        <w:rPr>
          <w:rStyle w:val="a5"/>
          <w:rFonts w:ascii="华文中宋" w:eastAsia="华文中宋" w:hAnsi="华文中宋" w:cs="华文中宋" w:hint="eastAsia"/>
          <w:bCs/>
          <w:color w:val="auto"/>
          <w:sz w:val="21"/>
          <w:szCs w:val="21"/>
        </w:rPr>
        <w:t>http://www.tju.edu.cn/sie/</w:t>
      </w:r>
    </w:p>
    <w:p w:rsidR="00AF0E28" w:rsidRPr="00A2709B" w:rsidRDefault="00AF0E28" w:rsidP="00AF0E28">
      <w:pPr>
        <w:spacing w:line="240" w:lineRule="auto"/>
        <w:ind w:firstLineChars="0" w:firstLine="0"/>
        <w:contextualSpacing w:val="0"/>
        <w:rPr>
          <w:rFonts w:eastAsia="宋体" w:cs="Times New Roman"/>
          <w:sz w:val="21"/>
          <w:szCs w:val="21"/>
        </w:rPr>
      </w:pPr>
    </w:p>
    <w:p w:rsidR="0086477E" w:rsidRPr="00A2709B" w:rsidRDefault="0086477E" w:rsidP="0096667B">
      <w:pPr>
        <w:spacing w:line="240" w:lineRule="auto"/>
        <w:ind w:firstLineChars="0" w:firstLine="0"/>
        <w:contextualSpacing w:val="0"/>
        <w:rPr>
          <w:rFonts w:eastAsia="宋体" w:cs="Times New Roman"/>
          <w:sz w:val="21"/>
          <w:szCs w:val="21"/>
        </w:rPr>
      </w:pPr>
    </w:p>
    <w:p w:rsidR="0096667B" w:rsidRPr="00A2709B" w:rsidRDefault="0096667B" w:rsidP="0096667B">
      <w:pPr>
        <w:ind w:firstLineChars="0" w:firstLine="0"/>
        <w:jc w:val="left"/>
        <w:rPr>
          <w:rFonts w:cs="Times New Roman"/>
          <w:b/>
          <w:sz w:val="28"/>
          <w:szCs w:val="32"/>
        </w:rPr>
      </w:pPr>
    </w:p>
    <w:sectPr w:rsidR="0096667B" w:rsidRPr="00A270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8DB" w:rsidRDefault="001058DB" w:rsidP="00304379">
      <w:pPr>
        <w:spacing w:line="240" w:lineRule="auto"/>
        <w:ind w:firstLine="584"/>
      </w:pPr>
      <w:r>
        <w:separator/>
      </w:r>
    </w:p>
  </w:endnote>
  <w:endnote w:type="continuationSeparator" w:id="0">
    <w:p w:rsidR="001058DB" w:rsidRDefault="001058DB" w:rsidP="00304379">
      <w:pPr>
        <w:spacing w:line="240" w:lineRule="auto"/>
        <w:ind w:firstLine="58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altName w:val="方正等线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方正等线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楷体_GBK">
    <w:altName w:val="方正等线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等线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79" w:rsidRDefault="00304379">
    <w:pPr>
      <w:pStyle w:val="ae"/>
      <w:ind w:firstLine="32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79" w:rsidRDefault="00304379">
    <w:pPr>
      <w:pStyle w:val="ae"/>
      <w:ind w:firstLine="32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79" w:rsidRDefault="00304379">
    <w:pPr>
      <w:pStyle w:val="ae"/>
      <w:ind w:firstLine="3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8DB" w:rsidRDefault="001058DB" w:rsidP="00304379">
      <w:pPr>
        <w:spacing w:line="240" w:lineRule="auto"/>
        <w:ind w:firstLine="584"/>
      </w:pPr>
      <w:r>
        <w:separator/>
      </w:r>
    </w:p>
  </w:footnote>
  <w:footnote w:type="continuationSeparator" w:id="0">
    <w:p w:rsidR="001058DB" w:rsidRDefault="001058DB" w:rsidP="00304379">
      <w:pPr>
        <w:spacing w:line="240" w:lineRule="auto"/>
        <w:ind w:firstLine="58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79" w:rsidRDefault="00304379">
    <w:pPr>
      <w:pStyle w:val="af0"/>
      <w:ind w:firstLine="32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79" w:rsidRPr="00304379" w:rsidRDefault="0073309C" w:rsidP="00A230E3">
    <w:pPr>
      <w:pStyle w:val="af0"/>
      <w:pBdr>
        <w:bottom w:val="none" w:sz="0" w:space="0" w:color="auto"/>
      </w:pBdr>
      <w:ind w:firstLineChars="0" w:firstLine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FBC9F0" wp14:editId="4D7ED580">
          <wp:simplePos x="0" y="0"/>
          <wp:positionH relativeFrom="column">
            <wp:posOffset>-952500</wp:posOffset>
          </wp:positionH>
          <wp:positionV relativeFrom="paragraph">
            <wp:posOffset>-428625</wp:posOffset>
          </wp:positionV>
          <wp:extent cx="1866900" cy="704850"/>
          <wp:effectExtent l="19050" t="0" r="0" b="0"/>
          <wp:wrapTight wrapText="bothSides">
            <wp:wrapPolygon edited="0">
              <wp:start x="-220" y="0"/>
              <wp:lineTo x="-220" y="21016"/>
              <wp:lineTo x="21600" y="21016"/>
              <wp:lineTo x="21600" y="0"/>
              <wp:lineTo x="-220" y="0"/>
            </wp:wrapPolygon>
          </wp:wrapTight>
          <wp:docPr id="16" name="图片 16" descr="QQ截图201208301104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QQ截图201208301104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79" w:rsidRDefault="00304379">
    <w:pPr>
      <w:pStyle w:val="af0"/>
      <w:ind w:firstLine="32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F7EDE2"/>
    <w:multiLevelType w:val="singleLevel"/>
    <w:tmpl w:val="99F7EDE2"/>
    <w:lvl w:ilvl="0">
      <w:start w:val="1"/>
      <w:numFmt w:val="upperRoman"/>
      <w:lvlText w:val="%1."/>
      <w:lvlJc w:val="left"/>
      <w:pPr>
        <w:ind w:left="420" w:hanging="420"/>
      </w:pPr>
      <w:rPr>
        <w:b/>
      </w:rPr>
    </w:lvl>
  </w:abstractNum>
  <w:abstractNum w:abstractNumId="1" w15:restartNumberingAfterBreak="0">
    <w:nsid w:val="A0CCCA15"/>
    <w:multiLevelType w:val="singleLevel"/>
    <w:tmpl w:val="A0CCCA1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E23E3E45"/>
    <w:multiLevelType w:val="singleLevel"/>
    <w:tmpl w:val="E23E3E45"/>
    <w:lvl w:ilvl="0">
      <w:start w:val="3"/>
      <w:numFmt w:val="decimal"/>
      <w:suff w:val="space"/>
      <w:lvlText w:val="%1."/>
      <w:lvlJc w:val="left"/>
    </w:lvl>
  </w:abstractNum>
  <w:abstractNum w:abstractNumId="3" w15:restartNumberingAfterBreak="0">
    <w:nsid w:val="ED42269A"/>
    <w:multiLevelType w:val="singleLevel"/>
    <w:tmpl w:val="ED42269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FD0EA8B9"/>
    <w:multiLevelType w:val="singleLevel"/>
    <w:tmpl w:val="FD0EA8B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25461EEB"/>
    <w:multiLevelType w:val="multilevel"/>
    <w:tmpl w:val="25461EEB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8434093"/>
    <w:multiLevelType w:val="hybridMultilevel"/>
    <w:tmpl w:val="2DC2EF86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0847765"/>
    <w:multiLevelType w:val="hybridMultilevel"/>
    <w:tmpl w:val="F9640C1E"/>
    <w:lvl w:ilvl="0" w:tplc="C34E1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428126F"/>
    <w:multiLevelType w:val="hybridMultilevel"/>
    <w:tmpl w:val="B82C14CA"/>
    <w:lvl w:ilvl="0" w:tplc="F2E0331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E94B7C"/>
    <w:multiLevelType w:val="hybridMultilevel"/>
    <w:tmpl w:val="4D16C79A"/>
    <w:lvl w:ilvl="0" w:tplc="F2E0331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000FA3"/>
    <w:multiLevelType w:val="hybridMultilevel"/>
    <w:tmpl w:val="EC26F6DE"/>
    <w:lvl w:ilvl="0" w:tplc="56CC4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EF06743"/>
    <w:multiLevelType w:val="hybridMultilevel"/>
    <w:tmpl w:val="BE0A208E"/>
    <w:lvl w:ilvl="0" w:tplc="F2E0331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BE62D6"/>
    <w:multiLevelType w:val="multilevel"/>
    <w:tmpl w:val="D6E0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5323D1"/>
    <w:multiLevelType w:val="hybridMultilevel"/>
    <w:tmpl w:val="7B34F3C4"/>
    <w:lvl w:ilvl="0" w:tplc="84F04C7A">
      <w:start w:val="3"/>
      <w:numFmt w:val="decimal"/>
      <w:lvlText w:val="%1."/>
      <w:lvlJc w:val="left"/>
      <w:pPr>
        <w:ind w:left="360" w:hanging="360"/>
      </w:pPr>
      <w:rPr>
        <w:rFonts w:ascii="华文中宋" w:eastAsia="华文中宋" w:hAnsi="华文中宋" w:cs="华文中宋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0D"/>
    <w:rsid w:val="000017E0"/>
    <w:rsid w:val="000030B3"/>
    <w:rsid w:val="00011A1B"/>
    <w:rsid w:val="0006661C"/>
    <w:rsid w:val="000A3B95"/>
    <w:rsid w:val="000A6B88"/>
    <w:rsid w:val="000C36A3"/>
    <w:rsid w:val="000D0FC9"/>
    <w:rsid w:val="000E4581"/>
    <w:rsid w:val="000E7B08"/>
    <w:rsid w:val="00102774"/>
    <w:rsid w:val="001058DB"/>
    <w:rsid w:val="00107CEB"/>
    <w:rsid w:val="00111209"/>
    <w:rsid w:val="001142E9"/>
    <w:rsid w:val="00174DCF"/>
    <w:rsid w:val="001816FA"/>
    <w:rsid w:val="0018348A"/>
    <w:rsid w:val="001866B2"/>
    <w:rsid w:val="00196679"/>
    <w:rsid w:val="001F1C5F"/>
    <w:rsid w:val="00200558"/>
    <w:rsid w:val="00221C09"/>
    <w:rsid w:val="002407AB"/>
    <w:rsid w:val="0024653C"/>
    <w:rsid w:val="00261646"/>
    <w:rsid w:val="002630D0"/>
    <w:rsid w:val="00264358"/>
    <w:rsid w:val="002748F4"/>
    <w:rsid w:val="00284349"/>
    <w:rsid w:val="00295A7C"/>
    <w:rsid w:val="002A2207"/>
    <w:rsid w:val="002B72E2"/>
    <w:rsid w:val="002F2BBE"/>
    <w:rsid w:val="00304379"/>
    <w:rsid w:val="00321BDD"/>
    <w:rsid w:val="00327385"/>
    <w:rsid w:val="00384987"/>
    <w:rsid w:val="003C3252"/>
    <w:rsid w:val="003E7220"/>
    <w:rsid w:val="003E75A4"/>
    <w:rsid w:val="00400822"/>
    <w:rsid w:val="004035BA"/>
    <w:rsid w:val="00411A06"/>
    <w:rsid w:val="00441013"/>
    <w:rsid w:val="0044218F"/>
    <w:rsid w:val="00455BF1"/>
    <w:rsid w:val="00485890"/>
    <w:rsid w:val="004A6AE6"/>
    <w:rsid w:val="004B5DA2"/>
    <w:rsid w:val="004E0BBC"/>
    <w:rsid w:val="004F6F69"/>
    <w:rsid w:val="00522DDB"/>
    <w:rsid w:val="00524323"/>
    <w:rsid w:val="005247D9"/>
    <w:rsid w:val="00571AC1"/>
    <w:rsid w:val="00580B87"/>
    <w:rsid w:val="00583573"/>
    <w:rsid w:val="005C48A6"/>
    <w:rsid w:val="005D7F42"/>
    <w:rsid w:val="00620BB6"/>
    <w:rsid w:val="00653766"/>
    <w:rsid w:val="0068323F"/>
    <w:rsid w:val="006B2791"/>
    <w:rsid w:val="006D165E"/>
    <w:rsid w:val="006E12EA"/>
    <w:rsid w:val="007236B5"/>
    <w:rsid w:val="00726249"/>
    <w:rsid w:val="0073309C"/>
    <w:rsid w:val="007540C2"/>
    <w:rsid w:val="00754DDB"/>
    <w:rsid w:val="007A55C0"/>
    <w:rsid w:val="007B07AF"/>
    <w:rsid w:val="007C1749"/>
    <w:rsid w:val="007C1B40"/>
    <w:rsid w:val="007C6818"/>
    <w:rsid w:val="007C6D69"/>
    <w:rsid w:val="007D310D"/>
    <w:rsid w:val="007F0627"/>
    <w:rsid w:val="0082793F"/>
    <w:rsid w:val="00832EE4"/>
    <w:rsid w:val="008457FE"/>
    <w:rsid w:val="0086477E"/>
    <w:rsid w:val="00891008"/>
    <w:rsid w:val="008D0461"/>
    <w:rsid w:val="008E100D"/>
    <w:rsid w:val="00903F9F"/>
    <w:rsid w:val="0096667B"/>
    <w:rsid w:val="009961A1"/>
    <w:rsid w:val="009A074E"/>
    <w:rsid w:val="009C55D5"/>
    <w:rsid w:val="009E269E"/>
    <w:rsid w:val="009E4AE8"/>
    <w:rsid w:val="009F1B8B"/>
    <w:rsid w:val="009F3FFB"/>
    <w:rsid w:val="009F7B06"/>
    <w:rsid w:val="00A10C9C"/>
    <w:rsid w:val="00A230E3"/>
    <w:rsid w:val="00A26247"/>
    <w:rsid w:val="00A2709B"/>
    <w:rsid w:val="00A45E5E"/>
    <w:rsid w:val="00A93743"/>
    <w:rsid w:val="00AD2B17"/>
    <w:rsid w:val="00AF0E28"/>
    <w:rsid w:val="00AF7399"/>
    <w:rsid w:val="00B022C0"/>
    <w:rsid w:val="00B06CA5"/>
    <w:rsid w:val="00B63597"/>
    <w:rsid w:val="00B8460B"/>
    <w:rsid w:val="00BC3631"/>
    <w:rsid w:val="00BF5449"/>
    <w:rsid w:val="00C132D1"/>
    <w:rsid w:val="00C27227"/>
    <w:rsid w:val="00C371B3"/>
    <w:rsid w:val="00C4080D"/>
    <w:rsid w:val="00C52A9A"/>
    <w:rsid w:val="00C85B17"/>
    <w:rsid w:val="00C8792F"/>
    <w:rsid w:val="00C939CA"/>
    <w:rsid w:val="00CA3B34"/>
    <w:rsid w:val="00CB0F1B"/>
    <w:rsid w:val="00CC255B"/>
    <w:rsid w:val="00CC69CB"/>
    <w:rsid w:val="00CF4E2F"/>
    <w:rsid w:val="00D120B9"/>
    <w:rsid w:val="00D2716F"/>
    <w:rsid w:val="00D468BF"/>
    <w:rsid w:val="00DB7EA0"/>
    <w:rsid w:val="00DE5211"/>
    <w:rsid w:val="00DE606F"/>
    <w:rsid w:val="00DF3FCD"/>
    <w:rsid w:val="00DF635E"/>
    <w:rsid w:val="00E04F32"/>
    <w:rsid w:val="00E306D2"/>
    <w:rsid w:val="00E311EF"/>
    <w:rsid w:val="00E57591"/>
    <w:rsid w:val="00E61043"/>
    <w:rsid w:val="00E67672"/>
    <w:rsid w:val="00E71D79"/>
    <w:rsid w:val="00E902B2"/>
    <w:rsid w:val="00EB7492"/>
    <w:rsid w:val="00EB776F"/>
    <w:rsid w:val="00EC2A9B"/>
    <w:rsid w:val="00EC2D75"/>
    <w:rsid w:val="00ED5BD7"/>
    <w:rsid w:val="00F36698"/>
    <w:rsid w:val="00F46317"/>
    <w:rsid w:val="00F51B05"/>
    <w:rsid w:val="00F66727"/>
    <w:rsid w:val="00FD0E63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404D6E-DABD-4D50-BF3A-78E9EC34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A1"/>
    <w:pPr>
      <w:widowControl w:val="0"/>
      <w:spacing w:line="600" w:lineRule="exact"/>
      <w:ind w:firstLineChars="200" w:firstLine="200"/>
      <w:contextualSpacing/>
      <w:jc w:val="both"/>
    </w:pPr>
    <w:rPr>
      <w:rFonts w:ascii="Times New Roman" w:eastAsia="方正仿宋_GBK" w:hAnsi="Times New Roman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961A1"/>
    <w:pPr>
      <w:outlineLvl w:val="0"/>
    </w:pPr>
    <w:rPr>
      <w:rFonts w:ascii="华文中宋" w:eastAsia="方正黑体_GBK" w:hAnsi="华文中宋"/>
      <w:b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961A1"/>
    <w:pPr>
      <w:keepNext/>
      <w:keepLines/>
      <w:outlineLvl w:val="1"/>
    </w:pPr>
    <w:rPr>
      <w:rFonts w:asciiTheme="majorHAnsi" w:eastAsia="方正楷体_GBK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961A1"/>
    <w:pPr>
      <w:keepNext/>
      <w:keepLines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961A1"/>
    <w:pPr>
      <w:keepNext/>
      <w:keepLines/>
      <w:spacing w:before="280" w:after="290" w:line="376" w:lineRule="atLeas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61A1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9961A1"/>
    <w:rPr>
      <w:rFonts w:ascii="华文中宋" w:eastAsia="方正黑体_GBK" w:hAnsi="华文中宋"/>
      <w:b/>
      <w:sz w:val="32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9961A1"/>
    <w:pPr>
      <w:keepNext/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Cs w:val="32"/>
    </w:rPr>
  </w:style>
  <w:style w:type="paragraph" w:styleId="a3">
    <w:name w:val="Title"/>
    <w:basedOn w:val="a"/>
    <w:next w:val="a"/>
    <w:link w:val="a4"/>
    <w:uiPriority w:val="10"/>
    <w:qFormat/>
    <w:rsid w:val="009961A1"/>
    <w:pPr>
      <w:spacing w:line="240" w:lineRule="auto"/>
      <w:ind w:firstLineChars="0" w:firstLine="0"/>
      <w:jc w:val="center"/>
      <w:outlineLvl w:val="0"/>
    </w:pPr>
    <w:rPr>
      <w:rFonts w:asciiTheme="majorHAnsi" w:eastAsia="方正小标宋_GBK" w:hAnsiTheme="majorHAnsi" w:cstheme="majorBidi"/>
      <w:b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9961A1"/>
    <w:rPr>
      <w:rFonts w:asciiTheme="majorHAnsi" w:eastAsia="方正小标宋_GBK" w:hAnsiTheme="majorHAnsi" w:cstheme="majorBidi"/>
      <w:b/>
      <w:bCs/>
      <w:sz w:val="44"/>
      <w:szCs w:val="32"/>
    </w:rPr>
  </w:style>
  <w:style w:type="character" w:customStyle="1" w:styleId="20">
    <w:name w:val="标题 2 字符"/>
    <w:basedOn w:val="a0"/>
    <w:link w:val="2"/>
    <w:uiPriority w:val="9"/>
    <w:rsid w:val="009961A1"/>
    <w:rPr>
      <w:rFonts w:asciiTheme="majorHAnsi" w:eastAsia="方正楷体_GBK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9961A1"/>
    <w:rPr>
      <w:rFonts w:ascii="Times New Roman" w:eastAsia="方正仿宋_GBK" w:hAnsi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9961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9961A1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9961A1"/>
    <w:pPr>
      <w:snapToGrid w:val="0"/>
      <w:jc w:val="left"/>
    </w:pPr>
    <w:rPr>
      <w:sz w:val="18"/>
      <w:szCs w:val="18"/>
    </w:rPr>
  </w:style>
  <w:style w:type="character" w:customStyle="1" w:styleId="a7">
    <w:name w:val="脚注文本 字符"/>
    <w:basedOn w:val="a0"/>
    <w:link w:val="a6"/>
    <w:uiPriority w:val="99"/>
    <w:semiHidden/>
    <w:rsid w:val="009961A1"/>
    <w:rPr>
      <w:rFonts w:ascii="Times New Roman" w:eastAsia="方正仿宋_GBK" w:hAnsi="Times New Roman"/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9961A1"/>
    <w:rPr>
      <w:vertAlign w:val="superscript"/>
    </w:rPr>
  </w:style>
  <w:style w:type="paragraph" w:styleId="a9">
    <w:name w:val="List Paragraph"/>
    <w:basedOn w:val="a"/>
    <w:uiPriority w:val="34"/>
    <w:qFormat/>
    <w:rsid w:val="009961A1"/>
    <w:pPr>
      <w:ind w:firstLine="420"/>
    </w:pPr>
    <w:rPr>
      <w:rFonts w:ascii="Calibri" w:eastAsia="宋体" w:hAnsi="Calibri" w:cs="Times New Roman"/>
    </w:rPr>
  </w:style>
  <w:style w:type="paragraph" w:styleId="11">
    <w:name w:val="toc 1"/>
    <w:basedOn w:val="a"/>
    <w:next w:val="a"/>
    <w:autoRedefine/>
    <w:uiPriority w:val="39"/>
    <w:unhideWhenUsed/>
    <w:rsid w:val="009961A1"/>
    <w:pPr>
      <w:tabs>
        <w:tab w:val="right" w:leader="dot" w:pos="8296"/>
      </w:tabs>
    </w:pPr>
  </w:style>
  <w:style w:type="paragraph" w:styleId="21">
    <w:name w:val="toc 2"/>
    <w:basedOn w:val="a"/>
    <w:next w:val="a"/>
    <w:autoRedefine/>
    <w:uiPriority w:val="39"/>
    <w:unhideWhenUsed/>
    <w:rsid w:val="009961A1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9961A1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961A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961A1"/>
    <w:rPr>
      <w:rFonts w:ascii="Times New Roman" w:eastAsia="方正仿宋_GBK" w:hAnsi="Times New Roman"/>
      <w:sz w:val="18"/>
      <w:szCs w:val="18"/>
    </w:rPr>
  </w:style>
  <w:style w:type="paragraph" w:styleId="ac">
    <w:name w:val="Normal (Web)"/>
    <w:basedOn w:val="a"/>
    <w:uiPriority w:val="99"/>
    <w:unhideWhenUsed/>
    <w:rsid w:val="009961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d">
    <w:name w:val="Table Grid"/>
    <w:basedOn w:val="a1"/>
    <w:uiPriority w:val="39"/>
    <w:rsid w:val="009961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996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9961A1"/>
    <w:rPr>
      <w:rFonts w:ascii="Times New Roman" w:eastAsia="方正仿宋_GBK" w:hAnsi="Times New Roman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996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uiPriority w:val="99"/>
    <w:rsid w:val="009961A1"/>
    <w:rPr>
      <w:rFonts w:ascii="Times New Roman" w:eastAsia="方正仿宋_GBK" w:hAnsi="Times New Roman"/>
      <w:sz w:val="18"/>
      <w:szCs w:val="18"/>
    </w:rPr>
  </w:style>
  <w:style w:type="paragraph" w:styleId="af2">
    <w:name w:val="Body Text Indent"/>
    <w:basedOn w:val="a"/>
    <w:link w:val="af3"/>
    <w:unhideWhenUsed/>
    <w:rsid w:val="009961A1"/>
    <w:pPr>
      <w:spacing w:line="500" w:lineRule="exact"/>
      <w:ind w:firstLine="600"/>
    </w:pPr>
    <w:rPr>
      <w:rFonts w:ascii="仿宋_GB2312" w:eastAsia="仿宋_GB2312" w:cs="Times New Roman"/>
      <w:bCs/>
      <w:kern w:val="0"/>
      <w:sz w:val="30"/>
      <w:szCs w:val="30"/>
    </w:rPr>
  </w:style>
  <w:style w:type="character" w:customStyle="1" w:styleId="af3">
    <w:name w:val="正文文本缩进 字符"/>
    <w:basedOn w:val="a0"/>
    <w:link w:val="af2"/>
    <w:rsid w:val="009961A1"/>
    <w:rPr>
      <w:rFonts w:ascii="仿宋_GB2312" w:eastAsia="仿宋_GB2312" w:hAnsi="Times New Roman" w:cs="Times New Roman"/>
      <w:bCs/>
      <w:kern w:val="0"/>
      <w:sz w:val="30"/>
      <w:szCs w:val="30"/>
    </w:rPr>
  </w:style>
  <w:style w:type="paragraph" w:customStyle="1" w:styleId="src">
    <w:name w:val="src"/>
    <w:basedOn w:val="a"/>
    <w:rsid w:val="00411A06"/>
    <w:pPr>
      <w:widowControl/>
      <w:spacing w:before="100" w:beforeAutospacing="1" w:after="100" w:afterAutospacing="1" w:line="240" w:lineRule="auto"/>
      <w:ind w:firstLineChars="0" w:firstLine="0"/>
      <w:contextualSpacing w:val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C371B3"/>
    <w:rPr>
      <w:sz w:val="21"/>
      <w:szCs w:val="21"/>
    </w:rPr>
  </w:style>
  <w:style w:type="paragraph" w:styleId="af5">
    <w:name w:val="annotation text"/>
    <w:basedOn w:val="a"/>
    <w:link w:val="af6"/>
    <w:uiPriority w:val="99"/>
    <w:semiHidden/>
    <w:unhideWhenUsed/>
    <w:rsid w:val="00C371B3"/>
    <w:pPr>
      <w:jc w:val="left"/>
    </w:pPr>
  </w:style>
  <w:style w:type="character" w:customStyle="1" w:styleId="af6">
    <w:name w:val="批注文字 字符"/>
    <w:basedOn w:val="a0"/>
    <w:link w:val="af5"/>
    <w:uiPriority w:val="99"/>
    <w:semiHidden/>
    <w:rsid w:val="00C371B3"/>
    <w:rPr>
      <w:rFonts w:ascii="Times New Roman" w:eastAsia="方正仿宋_GBK" w:hAnsi="Times New Roman"/>
      <w:sz w:val="32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371B3"/>
    <w:rPr>
      <w:b/>
      <w:bCs/>
    </w:rPr>
  </w:style>
  <w:style w:type="character" w:customStyle="1" w:styleId="af8">
    <w:name w:val="批注主题 字符"/>
    <w:basedOn w:val="af6"/>
    <w:link w:val="af7"/>
    <w:uiPriority w:val="99"/>
    <w:semiHidden/>
    <w:rsid w:val="00C371B3"/>
    <w:rPr>
      <w:rFonts w:ascii="Times New Roman" w:eastAsia="方正仿宋_GBK" w:hAnsi="Times New Roman"/>
      <w:b/>
      <w:bCs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28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024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7664">
                  <w:marLeft w:val="4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3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1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297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878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4161">
                  <w:marLeft w:val="4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72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9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82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179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8670">
                  <w:marLeft w:val="4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7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6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9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5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@tju.edu.c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ju.at0086.cn/studen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tju.at0086.cn/stud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inshuju.net/f/jDoC1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5312</Characters>
  <Application>Microsoft Office Word</Application>
  <DocSecurity>0</DocSecurity>
  <Lines>44</Lines>
  <Paragraphs>12</Paragraphs>
  <ScaleCrop>false</ScaleCrop>
  <Company>Microsoft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赵亚璁</dc:creator>
  <cp:keywords/>
  <dc:description/>
  <cp:lastModifiedBy>Windows 用户</cp:lastModifiedBy>
  <cp:revision>2</cp:revision>
  <cp:lastPrinted>2020-01-20T02:47:00Z</cp:lastPrinted>
  <dcterms:created xsi:type="dcterms:W3CDTF">2020-10-14T07:14:00Z</dcterms:created>
  <dcterms:modified xsi:type="dcterms:W3CDTF">2020-10-14T07:14:00Z</dcterms:modified>
</cp:coreProperties>
</file>